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C0D57" w14:textId="4DB332DA" w:rsidR="007E41CF" w:rsidRDefault="001A3D33" w:rsidP="007E41C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161C15" w:rsidRPr="00161C15">
        <w:rPr>
          <w:rFonts w:ascii="Times New Roman" w:hAnsi="Times New Roman"/>
        </w:rPr>
        <w:t>emelj</w:t>
      </w:r>
      <w:r>
        <w:rPr>
          <w:rFonts w:ascii="Times New Roman" w:hAnsi="Times New Roman"/>
        </w:rPr>
        <w:t>em</w:t>
      </w:r>
      <w:r w:rsidR="004F259A">
        <w:rPr>
          <w:rFonts w:ascii="Times New Roman" w:hAnsi="Times New Roman"/>
        </w:rPr>
        <w:t xml:space="preserve"> Pravilnika o uvjetima korištenja Poslovno-uslužnog centra 3LJ , </w:t>
      </w:r>
      <w:r w:rsidR="007E41CF">
        <w:rPr>
          <w:rFonts w:ascii="Times New Roman" w:hAnsi="Times New Roman"/>
        </w:rPr>
        <w:t xml:space="preserve"> KLASA: 372-03/2</w:t>
      </w:r>
      <w:r>
        <w:rPr>
          <w:rFonts w:ascii="Times New Roman" w:hAnsi="Times New Roman"/>
        </w:rPr>
        <w:t>1</w:t>
      </w:r>
      <w:r w:rsidR="007E41CF">
        <w:rPr>
          <w:rFonts w:ascii="Times New Roman" w:hAnsi="Times New Roman"/>
        </w:rPr>
        <w:t>-01/</w:t>
      </w:r>
      <w:r>
        <w:rPr>
          <w:rFonts w:ascii="Times New Roman" w:hAnsi="Times New Roman"/>
        </w:rPr>
        <w:t>2</w:t>
      </w:r>
      <w:r w:rsidR="007E41CF">
        <w:rPr>
          <w:rFonts w:ascii="Times New Roman" w:hAnsi="Times New Roman"/>
        </w:rPr>
        <w:t xml:space="preserve">, URBROJ: </w:t>
      </w:r>
      <w:r>
        <w:rPr>
          <w:rFonts w:ascii="Times New Roman" w:hAnsi="Times New Roman"/>
        </w:rPr>
        <w:t>2175-05-01-21-01</w:t>
      </w:r>
      <w:r w:rsidR="007E41CF">
        <w:rPr>
          <w:rFonts w:ascii="Times New Roman" w:hAnsi="Times New Roman"/>
        </w:rPr>
        <w:t xml:space="preserve"> od 0</w:t>
      </w:r>
      <w:r>
        <w:rPr>
          <w:rFonts w:ascii="Times New Roman" w:hAnsi="Times New Roman"/>
        </w:rPr>
        <w:t>2</w:t>
      </w:r>
      <w:r w:rsidR="007E41C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rujna</w:t>
      </w:r>
      <w:r w:rsidR="007E41CF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1</w:t>
      </w:r>
      <w:r w:rsidR="007E41CF">
        <w:rPr>
          <w:rFonts w:ascii="Times New Roman" w:hAnsi="Times New Roman"/>
        </w:rPr>
        <w:t>. godine  („Službeni glasnik Gra</w:t>
      </w:r>
      <w:r>
        <w:rPr>
          <w:rFonts w:ascii="Times New Roman" w:hAnsi="Times New Roman"/>
        </w:rPr>
        <w:t>da Trilja</w:t>
      </w:r>
      <w:r w:rsidR="007E41CF">
        <w:rPr>
          <w:rFonts w:ascii="Times New Roman" w:hAnsi="Times New Roman"/>
        </w:rPr>
        <w:t>“, broj</w:t>
      </w:r>
      <w:r w:rsidR="00FE0D54">
        <w:rPr>
          <w:rFonts w:ascii="Times New Roman" w:hAnsi="Times New Roman"/>
        </w:rPr>
        <w:t xml:space="preserve"> 8</w:t>
      </w:r>
      <w:r w:rsidR="007E41CF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="007E41CF">
        <w:rPr>
          <w:rFonts w:ascii="Times New Roman" w:hAnsi="Times New Roman"/>
        </w:rPr>
        <w:t>.)</w:t>
      </w:r>
      <w:r w:rsidR="00FE0D54">
        <w:rPr>
          <w:rFonts w:ascii="Times New Roman" w:hAnsi="Times New Roman"/>
        </w:rPr>
        <w:t xml:space="preserve"> i </w:t>
      </w:r>
      <w:r w:rsidR="00164B7B">
        <w:rPr>
          <w:rFonts w:ascii="Times New Roman" w:hAnsi="Times New Roman"/>
        </w:rPr>
        <w:t>č</w:t>
      </w:r>
      <w:r w:rsidR="00FE0D54">
        <w:rPr>
          <w:rFonts w:ascii="Times New Roman" w:hAnsi="Times New Roman"/>
        </w:rPr>
        <w:t xml:space="preserve">l.47. Statuta Grada Trilja (Službeni glasnik Grada Trilja br. 03/09, 01/13, 02/18, i 01/21), </w:t>
      </w:r>
      <w:r w:rsidR="007E41CF">
        <w:rPr>
          <w:rFonts w:ascii="Times New Roman" w:hAnsi="Times New Roman"/>
        </w:rPr>
        <w:t xml:space="preserve"> </w:t>
      </w:r>
      <w:r w:rsidR="00FE0D54">
        <w:rPr>
          <w:rFonts w:ascii="Times New Roman" w:hAnsi="Times New Roman"/>
        </w:rPr>
        <w:t>G</w:t>
      </w:r>
      <w:r w:rsidR="007E41CF">
        <w:rPr>
          <w:rFonts w:ascii="Times New Roman" w:hAnsi="Times New Roman"/>
        </w:rPr>
        <w:t xml:space="preserve">radonačelnik Grada </w:t>
      </w:r>
      <w:r>
        <w:rPr>
          <w:rFonts w:ascii="Times New Roman" w:hAnsi="Times New Roman"/>
        </w:rPr>
        <w:t>Trilja</w:t>
      </w:r>
      <w:r w:rsidR="007E41CF">
        <w:rPr>
          <w:rFonts w:ascii="Times New Roman" w:hAnsi="Times New Roman"/>
        </w:rPr>
        <w:t xml:space="preserve"> dana </w:t>
      </w:r>
      <w:r w:rsidR="00164B7B">
        <w:rPr>
          <w:rFonts w:ascii="Times New Roman" w:hAnsi="Times New Roman"/>
        </w:rPr>
        <w:t>04</w:t>
      </w:r>
      <w:r w:rsidR="007E41CF">
        <w:rPr>
          <w:rFonts w:ascii="Times New Roman" w:hAnsi="Times New Roman"/>
        </w:rPr>
        <w:t xml:space="preserve">. </w:t>
      </w:r>
      <w:r w:rsidR="00164B7B">
        <w:rPr>
          <w:rFonts w:ascii="Times New Roman" w:hAnsi="Times New Roman"/>
        </w:rPr>
        <w:t xml:space="preserve">listopada </w:t>
      </w:r>
      <w:r w:rsidR="007E41CF">
        <w:rPr>
          <w:rFonts w:ascii="Times New Roman" w:hAnsi="Times New Roman"/>
        </w:rPr>
        <w:t>202</w:t>
      </w:r>
      <w:r>
        <w:rPr>
          <w:rFonts w:ascii="Times New Roman" w:hAnsi="Times New Roman"/>
        </w:rPr>
        <w:t>1</w:t>
      </w:r>
      <w:r w:rsidR="007E41CF">
        <w:rPr>
          <w:rFonts w:ascii="Times New Roman" w:hAnsi="Times New Roman"/>
        </w:rPr>
        <w:t>. godine objavljuje</w:t>
      </w:r>
      <w:r w:rsidR="00FE0D54">
        <w:rPr>
          <w:rFonts w:ascii="Times New Roman" w:hAnsi="Times New Roman"/>
        </w:rPr>
        <w:t>;</w:t>
      </w:r>
    </w:p>
    <w:p w14:paraId="1F02503D" w14:textId="77777777" w:rsidR="00E01796" w:rsidRPr="00E01796" w:rsidRDefault="00E01796" w:rsidP="007E41CF">
      <w:pPr>
        <w:pStyle w:val="Bezproreda"/>
        <w:jc w:val="both"/>
        <w:rPr>
          <w:rFonts w:ascii="Times New Roman" w:hAnsi="Times New Roman"/>
        </w:rPr>
      </w:pPr>
    </w:p>
    <w:p w14:paraId="3F731D3E" w14:textId="77777777" w:rsidR="009E34CE" w:rsidRDefault="009E34CE" w:rsidP="007E41CF">
      <w:pPr>
        <w:pStyle w:val="Bezproreda"/>
        <w:jc w:val="both"/>
        <w:rPr>
          <w:b/>
          <w:bCs/>
        </w:rPr>
      </w:pPr>
    </w:p>
    <w:p w14:paraId="1C308944" w14:textId="0D0EBDDD" w:rsidR="009E34CE" w:rsidRPr="001C72CA" w:rsidRDefault="00161C15" w:rsidP="00161C15">
      <w:pPr>
        <w:pStyle w:val="Tijeloteksta"/>
        <w:spacing w:before="7" w:line="276" w:lineRule="auto"/>
        <w:jc w:val="center"/>
        <w:rPr>
          <w:b/>
          <w:bCs/>
          <w:sz w:val="24"/>
          <w:szCs w:val="24"/>
          <w:lang w:val="hr-HR"/>
        </w:rPr>
      </w:pPr>
      <w:r w:rsidRPr="001C72CA">
        <w:rPr>
          <w:b/>
          <w:bCs/>
          <w:sz w:val="24"/>
          <w:szCs w:val="24"/>
          <w:lang w:val="hr-HR"/>
        </w:rPr>
        <w:t>JAVN</w:t>
      </w:r>
      <w:r w:rsidR="007E41CF" w:rsidRPr="001C72CA">
        <w:rPr>
          <w:b/>
          <w:bCs/>
          <w:sz w:val="24"/>
          <w:szCs w:val="24"/>
          <w:lang w:val="hr-HR"/>
        </w:rPr>
        <w:t>I</w:t>
      </w:r>
      <w:r w:rsidRPr="001C72CA">
        <w:rPr>
          <w:b/>
          <w:bCs/>
          <w:sz w:val="24"/>
          <w:szCs w:val="24"/>
          <w:lang w:val="hr-HR"/>
        </w:rPr>
        <w:t xml:space="preserve"> POZIV </w:t>
      </w:r>
    </w:p>
    <w:p w14:paraId="1D5C6AC5" w14:textId="799675C2" w:rsidR="007E41CF" w:rsidRDefault="00161C15" w:rsidP="00161C15">
      <w:pPr>
        <w:pStyle w:val="Tijeloteksta"/>
        <w:spacing w:before="7"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PRIJEM PODUZETNIKA U </w:t>
      </w:r>
    </w:p>
    <w:p w14:paraId="4EA19155" w14:textId="4A9C596F" w:rsidR="00161C15" w:rsidRPr="00161C15" w:rsidRDefault="00D31B7A" w:rsidP="00161C15">
      <w:pPr>
        <w:pStyle w:val="Tijeloteksta"/>
        <w:spacing w:before="7" w:line="276" w:lineRule="auto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POSLOVNO</w:t>
      </w:r>
      <w:r w:rsidR="001A3D33">
        <w:rPr>
          <w:b/>
          <w:bCs/>
          <w:lang w:val="hr-HR"/>
        </w:rPr>
        <w:t>-USLUŽNI CENTAR  3LJ</w:t>
      </w:r>
    </w:p>
    <w:p w14:paraId="27513BB4" w14:textId="77777777" w:rsidR="00161C15" w:rsidRPr="00161C15" w:rsidRDefault="00161C15" w:rsidP="00F671A0">
      <w:pPr>
        <w:spacing w:line="276" w:lineRule="auto"/>
        <w:ind w:right="1377"/>
        <w:jc w:val="center"/>
        <w:rPr>
          <w:b/>
          <w:lang w:val="hr-HR"/>
        </w:rPr>
      </w:pPr>
    </w:p>
    <w:p w14:paraId="726C295A" w14:textId="436DE3C5" w:rsidR="00934FDE" w:rsidRPr="00781368" w:rsidRDefault="00934FDE" w:rsidP="00161C15">
      <w:pPr>
        <w:pStyle w:val="Odlomakpopisa"/>
        <w:numPr>
          <w:ilvl w:val="0"/>
          <w:numId w:val="11"/>
        </w:numPr>
        <w:spacing w:before="13" w:line="276" w:lineRule="auto"/>
        <w:ind w:left="0" w:right="1209" w:firstLine="0"/>
        <w:jc w:val="both"/>
        <w:rPr>
          <w:lang w:val="hr-HR"/>
        </w:rPr>
      </w:pPr>
      <w:r w:rsidRPr="00781368">
        <w:rPr>
          <w:w w:val="110"/>
          <w:lang w:val="hr-HR"/>
        </w:rPr>
        <w:t>Predmet</w:t>
      </w:r>
      <w:r w:rsidRPr="00781368">
        <w:rPr>
          <w:spacing w:val="-13"/>
          <w:w w:val="110"/>
          <w:lang w:val="hr-HR"/>
        </w:rPr>
        <w:t xml:space="preserve"> </w:t>
      </w:r>
      <w:r w:rsidR="00407A15" w:rsidRPr="00781368">
        <w:rPr>
          <w:spacing w:val="-13"/>
          <w:w w:val="110"/>
          <w:lang w:val="hr-HR"/>
        </w:rPr>
        <w:t xml:space="preserve">ovog </w:t>
      </w:r>
      <w:r w:rsidRPr="00781368">
        <w:rPr>
          <w:w w:val="110"/>
          <w:lang w:val="hr-HR"/>
        </w:rPr>
        <w:t>Javnoga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poziva je</w:t>
      </w:r>
      <w:r w:rsidRPr="00781368">
        <w:rPr>
          <w:spacing w:val="-16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davanje</w:t>
      </w:r>
      <w:r w:rsidRPr="00781368">
        <w:rPr>
          <w:spacing w:val="-19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na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korištenje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poslovnog</w:t>
      </w:r>
      <w:r w:rsidRPr="00781368">
        <w:rPr>
          <w:spacing w:val="-8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prostora</w:t>
      </w:r>
      <w:r w:rsidRPr="00781368">
        <w:rPr>
          <w:spacing w:val="-10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kojim</w:t>
      </w:r>
      <w:r w:rsidRPr="00781368">
        <w:rPr>
          <w:spacing w:val="-12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upravlja</w:t>
      </w:r>
      <w:r w:rsidRPr="00781368">
        <w:rPr>
          <w:spacing w:val="-11"/>
          <w:w w:val="110"/>
          <w:lang w:val="hr-HR"/>
        </w:rPr>
        <w:t xml:space="preserve"> </w:t>
      </w:r>
      <w:r w:rsidR="00781368" w:rsidRPr="00781368">
        <w:rPr>
          <w:w w:val="110"/>
          <w:lang w:val="hr-HR"/>
        </w:rPr>
        <w:t xml:space="preserve">Grad </w:t>
      </w:r>
      <w:r w:rsidR="001A3D33">
        <w:rPr>
          <w:w w:val="110"/>
          <w:lang w:val="hr-HR"/>
        </w:rPr>
        <w:t>Trilj</w:t>
      </w:r>
      <w:r w:rsidR="00781368" w:rsidRPr="00781368">
        <w:rPr>
          <w:w w:val="110"/>
          <w:lang w:val="hr-HR"/>
        </w:rPr>
        <w:t xml:space="preserve"> </w:t>
      </w:r>
      <w:r w:rsidRPr="00781368">
        <w:rPr>
          <w:w w:val="110"/>
          <w:lang w:val="hr-HR"/>
        </w:rPr>
        <w:t>i to kako</w:t>
      </w:r>
      <w:r w:rsidRPr="00781368">
        <w:rPr>
          <w:spacing w:val="-8"/>
          <w:w w:val="110"/>
          <w:lang w:val="hr-HR"/>
        </w:rPr>
        <w:t xml:space="preserve"> </w:t>
      </w:r>
      <w:r w:rsidRPr="00781368">
        <w:rPr>
          <w:w w:val="110"/>
          <w:lang w:val="hr-HR"/>
        </w:rPr>
        <w:t>slijedi:</w:t>
      </w:r>
    </w:p>
    <w:p w14:paraId="0BE850E6" w14:textId="7D8E70C6" w:rsidR="00FE0D54" w:rsidRPr="00FE0D54" w:rsidRDefault="00FE0D54" w:rsidP="00FE0D54">
      <w:pPr>
        <w:pStyle w:val="Tijeloteksta"/>
        <w:spacing w:before="10" w:line="276" w:lineRule="auto"/>
        <w:jc w:val="both"/>
        <w:rPr>
          <w:b/>
          <w:bCs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86"/>
        <w:gridCol w:w="3138"/>
        <w:gridCol w:w="2318"/>
      </w:tblGrid>
      <w:tr w:rsidR="00FE0D54" w:rsidRPr="00FE0D54" w14:paraId="17547083" w14:textId="77777777" w:rsidTr="00F84E4F">
        <w:trPr>
          <w:jc w:val="center"/>
        </w:trPr>
        <w:tc>
          <w:tcPr>
            <w:tcW w:w="3186" w:type="dxa"/>
            <w:shd w:val="clear" w:color="auto" w:fill="D9E2F3" w:themeFill="accent1" w:themeFillTint="33"/>
          </w:tcPr>
          <w:p w14:paraId="6A743449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b/>
                <w:bCs/>
                <w:lang w:val="hr-HR"/>
              </w:rPr>
            </w:pPr>
            <w:r w:rsidRPr="00FE0D54">
              <w:rPr>
                <w:b/>
                <w:bCs/>
                <w:lang w:val="hr-HR"/>
              </w:rPr>
              <w:t>Oznaka</w:t>
            </w:r>
          </w:p>
        </w:tc>
        <w:tc>
          <w:tcPr>
            <w:tcW w:w="3138" w:type="dxa"/>
            <w:shd w:val="clear" w:color="auto" w:fill="D9E2F3" w:themeFill="accent1" w:themeFillTint="33"/>
          </w:tcPr>
          <w:p w14:paraId="0706BF39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b/>
                <w:bCs/>
                <w:lang w:val="hr-HR"/>
              </w:rPr>
            </w:pPr>
            <w:r w:rsidRPr="00FE0D54">
              <w:rPr>
                <w:b/>
                <w:bCs/>
                <w:lang w:val="hr-HR"/>
              </w:rPr>
              <w:t>Površina</w:t>
            </w:r>
          </w:p>
        </w:tc>
        <w:tc>
          <w:tcPr>
            <w:tcW w:w="2318" w:type="dxa"/>
            <w:shd w:val="clear" w:color="auto" w:fill="D9E2F3" w:themeFill="accent1" w:themeFillTint="33"/>
          </w:tcPr>
          <w:p w14:paraId="28E293FF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b/>
                <w:bCs/>
                <w:lang w:val="hr-HR"/>
              </w:rPr>
            </w:pPr>
            <w:r w:rsidRPr="00FE0D54">
              <w:rPr>
                <w:b/>
                <w:bCs/>
                <w:lang w:val="hr-HR"/>
              </w:rPr>
              <w:t>Etaža</w:t>
            </w:r>
          </w:p>
        </w:tc>
      </w:tr>
      <w:tr w:rsidR="00FE0D54" w:rsidRPr="00FE0D54" w14:paraId="5C2DB20E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1D6D0106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Proizvodno-skladišni prostor 2</w:t>
            </w:r>
          </w:p>
        </w:tc>
        <w:tc>
          <w:tcPr>
            <w:tcW w:w="3138" w:type="dxa"/>
            <w:shd w:val="clear" w:color="auto" w:fill="FFFFFF" w:themeFill="background1"/>
          </w:tcPr>
          <w:p w14:paraId="79CCF5D4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359,00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46FFBE20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B</w:t>
            </w:r>
          </w:p>
        </w:tc>
      </w:tr>
      <w:tr w:rsidR="00FE0D54" w:rsidRPr="00FE0D54" w14:paraId="5B443452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6014BA85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Proizvodno-skladišni prostor 3</w:t>
            </w:r>
          </w:p>
        </w:tc>
        <w:tc>
          <w:tcPr>
            <w:tcW w:w="3138" w:type="dxa"/>
            <w:shd w:val="clear" w:color="auto" w:fill="FFFFFF" w:themeFill="background1"/>
          </w:tcPr>
          <w:p w14:paraId="16446EB0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358,50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5A571EC4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B</w:t>
            </w:r>
          </w:p>
        </w:tc>
      </w:tr>
      <w:tr w:rsidR="00FE0D54" w:rsidRPr="00FE0D54" w14:paraId="54BE0079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629815F0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 xml:space="preserve">Trgovina sadnim materijalom </w:t>
            </w:r>
          </w:p>
        </w:tc>
        <w:tc>
          <w:tcPr>
            <w:tcW w:w="3138" w:type="dxa"/>
            <w:shd w:val="clear" w:color="auto" w:fill="FFFFFF" w:themeFill="background1"/>
          </w:tcPr>
          <w:p w14:paraId="7F8E8475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25,40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197C6867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B</w:t>
            </w:r>
          </w:p>
        </w:tc>
      </w:tr>
      <w:tr w:rsidR="00FE0D54" w:rsidRPr="00FE0D54" w14:paraId="74F580EC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1824FF9F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Prostor za inkubaciju 1</w:t>
            </w:r>
          </w:p>
        </w:tc>
        <w:tc>
          <w:tcPr>
            <w:tcW w:w="3138" w:type="dxa"/>
            <w:shd w:val="clear" w:color="auto" w:fill="FFFFFF" w:themeFill="background1"/>
          </w:tcPr>
          <w:p w14:paraId="5E6F2C2F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117,00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69FEF478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C</w:t>
            </w:r>
          </w:p>
        </w:tc>
      </w:tr>
      <w:tr w:rsidR="00FE0D54" w:rsidRPr="00FE0D54" w14:paraId="21591001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095FDC11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Prostor za inkubaciju 2</w:t>
            </w:r>
          </w:p>
        </w:tc>
        <w:tc>
          <w:tcPr>
            <w:tcW w:w="3138" w:type="dxa"/>
            <w:shd w:val="clear" w:color="auto" w:fill="FFFFFF" w:themeFill="background1"/>
          </w:tcPr>
          <w:p w14:paraId="3D8A353E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77,50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7A2966C8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C</w:t>
            </w:r>
          </w:p>
        </w:tc>
      </w:tr>
      <w:tr w:rsidR="00FE0D54" w:rsidRPr="00FE0D54" w14:paraId="41385F87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70C7A7E3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Prostor za inkubaciju 3</w:t>
            </w:r>
          </w:p>
        </w:tc>
        <w:tc>
          <w:tcPr>
            <w:tcW w:w="3138" w:type="dxa"/>
            <w:shd w:val="clear" w:color="auto" w:fill="FFFFFF" w:themeFill="background1"/>
          </w:tcPr>
          <w:p w14:paraId="3680B224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77,50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023EE087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C</w:t>
            </w:r>
          </w:p>
        </w:tc>
      </w:tr>
      <w:tr w:rsidR="00FE0D54" w:rsidRPr="00FE0D54" w14:paraId="3113E17A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2AB598A3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Prostor za inkubaciju 4</w:t>
            </w:r>
          </w:p>
        </w:tc>
        <w:tc>
          <w:tcPr>
            <w:tcW w:w="3138" w:type="dxa"/>
            <w:shd w:val="clear" w:color="auto" w:fill="FFFFFF" w:themeFill="background1"/>
          </w:tcPr>
          <w:p w14:paraId="13AD607C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77,50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7D5B4285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C</w:t>
            </w:r>
          </w:p>
        </w:tc>
      </w:tr>
      <w:tr w:rsidR="00FE0D54" w:rsidRPr="00FE0D54" w14:paraId="137FE1CD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62BDD438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Prostor za inkubaciju 5</w:t>
            </w:r>
          </w:p>
        </w:tc>
        <w:tc>
          <w:tcPr>
            <w:tcW w:w="3138" w:type="dxa"/>
            <w:shd w:val="clear" w:color="auto" w:fill="FFFFFF" w:themeFill="background1"/>
          </w:tcPr>
          <w:p w14:paraId="27834C73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80,00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7318A507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C</w:t>
            </w:r>
          </w:p>
        </w:tc>
      </w:tr>
      <w:tr w:rsidR="00FE0D54" w:rsidRPr="00FE0D54" w14:paraId="68892466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2C062A73" w14:textId="3219C81E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Mehanička radionica</w:t>
            </w:r>
          </w:p>
        </w:tc>
        <w:tc>
          <w:tcPr>
            <w:tcW w:w="3138" w:type="dxa"/>
            <w:shd w:val="clear" w:color="auto" w:fill="FFFFFF" w:themeFill="background1"/>
          </w:tcPr>
          <w:p w14:paraId="0397415E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106,75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5CB3607B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C</w:t>
            </w:r>
          </w:p>
        </w:tc>
      </w:tr>
      <w:tr w:rsidR="00FE0D54" w:rsidRPr="00FE0D54" w14:paraId="1ED3C88C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70465576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Bistro sa spremištem i WC</w:t>
            </w:r>
          </w:p>
        </w:tc>
        <w:tc>
          <w:tcPr>
            <w:tcW w:w="3138" w:type="dxa"/>
            <w:shd w:val="clear" w:color="auto" w:fill="FFFFFF" w:themeFill="background1"/>
          </w:tcPr>
          <w:p w14:paraId="55498C19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47,60+13,00 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01907B38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A prizemlje</w:t>
            </w:r>
          </w:p>
        </w:tc>
      </w:tr>
      <w:tr w:rsidR="00FE0D54" w:rsidRPr="00FE0D54" w14:paraId="2B2285EA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3DC154FD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 xml:space="preserve">     Prodajni i spremišni prostor</w:t>
            </w:r>
          </w:p>
        </w:tc>
        <w:tc>
          <w:tcPr>
            <w:tcW w:w="3138" w:type="dxa"/>
            <w:shd w:val="clear" w:color="auto" w:fill="FFFFFF" w:themeFill="background1"/>
          </w:tcPr>
          <w:p w14:paraId="3CE640BE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56,75+25,80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684E9E79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A prizemlje</w:t>
            </w:r>
          </w:p>
        </w:tc>
      </w:tr>
      <w:tr w:rsidR="00FE0D54" w:rsidRPr="00FE0D54" w14:paraId="6714BA19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66782272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 xml:space="preserve">Radionica </w:t>
            </w:r>
          </w:p>
        </w:tc>
        <w:tc>
          <w:tcPr>
            <w:tcW w:w="3138" w:type="dxa"/>
            <w:shd w:val="clear" w:color="auto" w:fill="FFFFFF" w:themeFill="background1"/>
          </w:tcPr>
          <w:p w14:paraId="29CE5159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27,80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6B138651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A prizemlje</w:t>
            </w:r>
          </w:p>
        </w:tc>
      </w:tr>
      <w:tr w:rsidR="00FE0D54" w:rsidRPr="00FE0D54" w14:paraId="274F608E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213447D8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 xml:space="preserve">Uredski prostor 3 </w:t>
            </w:r>
          </w:p>
        </w:tc>
        <w:tc>
          <w:tcPr>
            <w:tcW w:w="3138" w:type="dxa"/>
            <w:shd w:val="clear" w:color="auto" w:fill="FFFFFF" w:themeFill="background1"/>
          </w:tcPr>
          <w:p w14:paraId="6DB4FF7C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31,15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53BA25F7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A  I. kat</w:t>
            </w:r>
          </w:p>
        </w:tc>
      </w:tr>
      <w:tr w:rsidR="00FE0D54" w:rsidRPr="00FE0D54" w14:paraId="670FCDB9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5895A3B7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Uredski prostor 6   ICT</w:t>
            </w:r>
          </w:p>
        </w:tc>
        <w:tc>
          <w:tcPr>
            <w:tcW w:w="3138" w:type="dxa"/>
            <w:shd w:val="clear" w:color="auto" w:fill="FFFFFF" w:themeFill="background1"/>
          </w:tcPr>
          <w:p w14:paraId="7FB67992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48,70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1662CAEE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A  I. kat</w:t>
            </w:r>
          </w:p>
        </w:tc>
      </w:tr>
      <w:tr w:rsidR="00FE0D54" w:rsidRPr="00FE0D54" w14:paraId="54045D88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64541410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Uredski prostor 7   ICT</w:t>
            </w:r>
          </w:p>
        </w:tc>
        <w:tc>
          <w:tcPr>
            <w:tcW w:w="3138" w:type="dxa"/>
            <w:shd w:val="clear" w:color="auto" w:fill="FFFFFF" w:themeFill="background1"/>
          </w:tcPr>
          <w:p w14:paraId="08928C32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38,40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79192098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A  I. kat</w:t>
            </w:r>
          </w:p>
        </w:tc>
      </w:tr>
      <w:tr w:rsidR="00FE0D54" w:rsidRPr="00FE0D54" w14:paraId="59667570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4684FD0D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Dvorana za sastanke</w:t>
            </w:r>
          </w:p>
        </w:tc>
        <w:tc>
          <w:tcPr>
            <w:tcW w:w="3138" w:type="dxa"/>
            <w:shd w:val="clear" w:color="auto" w:fill="FFFFFF" w:themeFill="background1"/>
          </w:tcPr>
          <w:p w14:paraId="76ECC2F9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57,00m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7400AFD5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A  I  kat</w:t>
            </w:r>
          </w:p>
        </w:tc>
      </w:tr>
      <w:tr w:rsidR="00FE0D54" w:rsidRPr="00FE0D54" w14:paraId="49B5469A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4AB43BA7" w14:textId="0CDB7511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Konferencijska dvorana, režija, garderoba</w:t>
            </w:r>
            <w:r w:rsidR="00A00145">
              <w:rPr>
                <w:lang w:val="hr-HR"/>
              </w:rPr>
              <w:t xml:space="preserve"> i </w:t>
            </w:r>
            <w:r w:rsidRPr="00FE0D54">
              <w:rPr>
                <w:lang w:val="hr-HR"/>
              </w:rPr>
              <w:t>sanitarije (I+Ž+M)</w:t>
            </w:r>
          </w:p>
        </w:tc>
        <w:tc>
          <w:tcPr>
            <w:tcW w:w="3138" w:type="dxa"/>
            <w:shd w:val="clear" w:color="auto" w:fill="FFFFFF" w:themeFill="background1"/>
          </w:tcPr>
          <w:p w14:paraId="7F615A11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285,80+8,80+24,90 m</w:t>
            </w:r>
            <w:r w:rsidRPr="00FE0D54">
              <w:rPr>
                <w:vertAlign w:val="superscript"/>
                <w:lang w:val="hr-HR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14:paraId="54C94DAA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A  prizemlje</w:t>
            </w:r>
          </w:p>
        </w:tc>
      </w:tr>
      <w:tr w:rsidR="00FE0D54" w:rsidRPr="00FE0D54" w14:paraId="64861916" w14:textId="77777777" w:rsidTr="00F84E4F">
        <w:trPr>
          <w:jc w:val="center"/>
        </w:trPr>
        <w:tc>
          <w:tcPr>
            <w:tcW w:w="3186" w:type="dxa"/>
            <w:shd w:val="clear" w:color="auto" w:fill="FFFFFF" w:themeFill="background1"/>
          </w:tcPr>
          <w:p w14:paraId="4A62659A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proofErr w:type="spellStart"/>
            <w:r w:rsidRPr="00FE0D54">
              <w:rPr>
                <w:lang w:val="hr-HR"/>
              </w:rPr>
              <w:t>Coworking</w:t>
            </w:r>
            <w:proofErr w:type="spellEnd"/>
            <w:r w:rsidRPr="00FE0D54">
              <w:rPr>
                <w:lang w:val="hr-HR"/>
              </w:rPr>
              <w:t xml:space="preserve"> prostor</w:t>
            </w:r>
          </w:p>
        </w:tc>
        <w:tc>
          <w:tcPr>
            <w:tcW w:w="3138" w:type="dxa"/>
            <w:shd w:val="clear" w:color="auto" w:fill="FFFFFF" w:themeFill="background1"/>
          </w:tcPr>
          <w:p w14:paraId="3BE08EC0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31,15 m2</w:t>
            </w:r>
          </w:p>
        </w:tc>
        <w:tc>
          <w:tcPr>
            <w:tcW w:w="2318" w:type="dxa"/>
            <w:shd w:val="clear" w:color="auto" w:fill="FFFFFF" w:themeFill="background1"/>
          </w:tcPr>
          <w:p w14:paraId="30D1325E" w14:textId="77777777" w:rsidR="00FE0D54" w:rsidRPr="00FE0D54" w:rsidRDefault="00FE0D54" w:rsidP="00FE0D54">
            <w:pPr>
              <w:pStyle w:val="Tijeloteksta"/>
              <w:spacing w:before="10" w:line="276" w:lineRule="auto"/>
              <w:jc w:val="both"/>
              <w:rPr>
                <w:lang w:val="hr-HR"/>
              </w:rPr>
            </w:pPr>
            <w:r w:rsidRPr="00FE0D54">
              <w:rPr>
                <w:lang w:val="hr-HR"/>
              </w:rPr>
              <w:t>Zgrada  A  I kat</w:t>
            </w:r>
          </w:p>
        </w:tc>
      </w:tr>
    </w:tbl>
    <w:p w14:paraId="2015763E" w14:textId="7265FAB8" w:rsidR="00FE0D54" w:rsidRDefault="00FE0D54" w:rsidP="00F671A0">
      <w:pPr>
        <w:pStyle w:val="Tijeloteksta"/>
        <w:spacing w:before="10" w:line="276" w:lineRule="auto"/>
        <w:jc w:val="both"/>
        <w:rPr>
          <w:lang w:val="hr-HR"/>
        </w:rPr>
      </w:pPr>
    </w:p>
    <w:p w14:paraId="2B15FAAE" w14:textId="77777777" w:rsidR="007E41CF" w:rsidRPr="00161C15" w:rsidRDefault="007E41CF" w:rsidP="00F671A0">
      <w:pPr>
        <w:pStyle w:val="Tijeloteksta"/>
        <w:spacing w:before="4" w:line="276" w:lineRule="auto"/>
        <w:jc w:val="both"/>
      </w:pPr>
    </w:p>
    <w:p w14:paraId="01A4B7D5" w14:textId="43A86352" w:rsidR="003D0110" w:rsidRPr="00781368" w:rsidRDefault="00934FDE" w:rsidP="00F671A0">
      <w:pPr>
        <w:pStyle w:val="Odlomakpopisa"/>
        <w:numPr>
          <w:ilvl w:val="0"/>
          <w:numId w:val="11"/>
        </w:numPr>
        <w:spacing w:before="18" w:line="276" w:lineRule="auto"/>
        <w:ind w:left="0" w:hanging="142"/>
        <w:jc w:val="both"/>
        <w:rPr>
          <w:w w:val="105"/>
          <w:lang w:val="hr-HR"/>
        </w:rPr>
      </w:pPr>
      <w:r w:rsidRPr="00781368">
        <w:rPr>
          <w:w w:val="105"/>
          <w:lang w:val="hr-HR"/>
        </w:rPr>
        <w:t xml:space="preserve">Kandidati za prijem u </w:t>
      </w:r>
      <w:r w:rsidRPr="00FE0D54">
        <w:rPr>
          <w:b/>
          <w:bCs/>
          <w:w w:val="105"/>
          <w:lang w:val="hr-HR"/>
        </w:rPr>
        <w:t>Po</w:t>
      </w:r>
      <w:r w:rsidR="00D31B7A">
        <w:rPr>
          <w:b/>
          <w:bCs/>
          <w:w w:val="105"/>
          <w:lang w:val="hr-HR"/>
        </w:rPr>
        <w:t>slovno</w:t>
      </w:r>
      <w:r w:rsidR="001A3D33" w:rsidRPr="00FE0D54">
        <w:rPr>
          <w:b/>
          <w:bCs/>
          <w:w w:val="105"/>
          <w:lang w:val="hr-HR"/>
        </w:rPr>
        <w:t>-uslužni centar 3lj</w:t>
      </w:r>
      <w:r w:rsidR="001A3D33">
        <w:rPr>
          <w:w w:val="105"/>
          <w:lang w:val="hr-HR"/>
        </w:rPr>
        <w:t xml:space="preserve"> u nastavku </w:t>
      </w:r>
      <w:r w:rsidR="001A3D33" w:rsidRPr="00FE0D54">
        <w:rPr>
          <w:b/>
          <w:bCs/>
          <w:w w:val="105"/>
          <w:lang w:val="hr-HR"/>
        </w:rPr>
        <w:t>PUC 3LJ</w:t>
      </w:r>
      <w:r w:rsidRPr="00781368">
        <w:rPr>
          <w:w w:val="105"/>
          <w:lang w:val="hr-HR"/>
        </w:rPr>
        <w:t xml:space="preserve"> </w:t>
      </w:r>
      <w:r w:rsidR="003D0110" w:rsidRPr="00781368">
        <w:rPr>
          <w:w w:val="105"/>
          <w:lang w:val="hr-HR"/>
        </w:rPr>
        <w:t xml:space="preserve">mogu biti: </w:t>
      </w:r>
    </w:p>
    <w:p w14:paraId="272D101E" w14:textId="77777777" w:rsidR="003D0110" w:rsidRPr="00161C15" w:rsidRDefault="003D0110" w:rsidP="00F671A0">
      <w:pPr>
        <w:spacing w:before="18" w:line="276" w:lineRule="auto"/>
        <w:jc w:val="both"/>
        <w:rPr>
          <w:lang w:val="hr-HR"/>
        </w:rPr>
      </w:pPr>
    </w:p>
    <w:p w14:paraId="06D0090C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1. Poduzetnici</w:t>
      </w:r>
    </w:p>
    <w:p w14:paraId="75F7CE89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- fizička osoba koja obavlja poslovnu djelatnost, bilo kao obrtnik ili u formi slobodnog zanimanja;</w:t>
      </w:r>
    </w:p>
    <w:p w14:paraId="3EBB56AB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- pravna osoba osnovana radi obavljanja gospodarske djelatnosti;</w:t>
      </w:r>
    </w:p>
    <w:p w14:paraId="33F8A7C7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2. Poduzetničke potporne institucije</w:t>
      </w:r>
    </w:p>
    <w:p w14:paraId="654945F9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3. Institucije, ustanove i poduzeća osnovane od strane države, regionalne i lokalne samouprave, koje na bilo koji način pomažu poduzetnicima</w:t>
      </w:r>
    </w:p>
    <w:p w14:paraId="091F579C" w14:textId="5ABC21FA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4. Udruge</w:t>
      </w:r>
      <w:r w:rsidR="00FE0D54">
        <w:rPr>
          <w:rFonts w:eastAsiaTheme="minorHAnsi"/>
          <w:lang w:val="hr-HR"/>
        </w:rPr>
        <w:t>, OPG-ovi</w:t>
      </w:r>
      <w:r w:rsidRPr="00161C15">
        <w:rPr>
          <w:rFonts w:eastAsiaTheme="minorHAnsi"/>
          <w:lang w:val="hr-HR"/>
        </w:rPr>
        <w:t xml:space="preserve"> </w:t>
      </w:r>
    </w:p>
    <w:p w14:paraId="1270C0D5" w14:textId="2796AF9B" w:rsidR="00934FDE" w:rsidRDefault="00FE0D54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lastRenderedPageBreak/>
        <w:t>5</w:t>
      </w:r>
      <w:r w:rsidR="00934FDE" w:rsidRPr="00161C15">
        <w:rPr>
          <w:rFonts w:eastAsiaTheme="minorHAnsi"/>
          <w:lang w:val="hr-HR"/>
        </w:rPr>
        <w:t xml:space="preserve">. Kandidat za </w:t>
      </w:r>
      <w:proofErr w:type="spellStart"/>
      <w:r w:rsidR="00934FDE" w:rsidRPr="00161C15">
        <w:rPr>
          <w:rFonts w:eastAsiaTheme="minorHAnsi"/>
          <w:lang w:val="hr-HR"/>
        </w:rPr>
        <w:t>coworking</w:t>
      </w:r>
      <w:proofErr w:type="spellEnd"/>
      <w:r w:rsidR="00934FDE" w:rsidRPr="00161C15">
        <w:rPr>
          <w:rFonts w:eastAsiaTheme="minorHAnsi"/>
          <w:lang w:val="hr-HR"/>
        </w:rPr>
        <w:t xml:space="preserve"> može biti  fizička i pravna osoba</w:t>
      </w:r>
    </w:p>
    <w:p w14:paraId="5ADB8581" w14:textId="77777777" w:rsidR="00FE0D54" w:rsidRDefault="00FE0D54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</w:p>
    <w:p w14:paraId="0AA277F6" w14:textId="3588A16E" w:rsidR="00934FDE" w:rsidRDefault="003D0110" w:rsidP="00F671A0">
      <w:pPr>
        <w:pStyle w:val="Odlomakpopisa"/>
        <w:widowControl/>
        <w:numPr>
          <w:ilvl w:val="0"/>
          <w:numId w:val="11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Kandidati za prijem u P</w:t>
      </w:r>
      <w:r w:rsidR="001A3D33">
        <w:rPr>
          <w:rFonts w:eastAsiaTheme="minorHAnsi"/>
          <w:lang w:val="hr-HR"/>
        </w:rPr>
        <w:t>UC 3LJ</w:t>
      </w:r>
      <w:r w:rsidRPr="00161C15">
        <w:rPr>
          <w:rFonts w:eastAsiaTheme="minorHAnsi"/>
          <w:lang w:val="hr-HR"/>
        </w:rPr>
        <w:t xml:space="preserve"> </w:t>
      </w:r>
      <w:r w:rsidR="00934FDE" w:rsidRPr="00161C15">
        <w:rPr>
          <w:rFonts w:eastAsiaTheme="minorHAnsi"/>
          <w:lang w:val="hr-HR"/>
        </w:rPr>
        <w:t xml:space="preserve">dodatno će se vrednovati na slijedeći način: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7"/>
        <w:gridCol w:w="3994"/>
        <w:gridCol w:w="3038"/>
        <w:gridCol w:w="1467"/>
      </w:tblGrid>
      <w:tr w:rsidR="004F259A" w:rsidRPr="00AA4F02" w14:paraId="0B2924BA" w14:textId="77777777" w:rsidTr="00F84E4F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4242D3" w14:textId="77777777" w:rsidR="004F259A" w:rsidRPr="00AA4F02" w:rsidRDefault="004F259A" w:rsidP="004F259A">
            <w:pPr>
              <w:pStyle w:val="Odlomakpopisa"/>
              <w:numPr>
                <w:ilvl w:val="0"/>
                <w:numId w:val="11"/>
              </w:numPr>
              <w:jc w:val="center"/>
            </w:pP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0A53B3" w14:textId="77777777" w:rsidR="004F259A" w:rsidRPr="00AA4F02" w:rsidRDefault="004F259A" w:rsidP="00F84E4F">
            <w:pPr>
              <w:jc w:val="right"/>
              <w:rPr>
                <w:b/>
              </w:rPr>
            </w:pPr>
            <w:proofErr w:type="spellStart"/>
            <w:r w:rsidRPr="00AA4F02">
              <w:rPr>
                <w:b/>
              </w:rPr>
              <w:t>Kriterij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9B299" w14:textId="77777777" w:rsidR="004F259A" w:rsidRPr="00AA4F02" w:rsidRDefault="004F259A" w:rsidP="00F84E4F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576BE" w14:textId="77777777" w:rsidR="004F259A" w:rsidRPr="00AA4F02" w:rsidRDefault="004F259A" w:rsidP="00F84E4F">
            <w:pPr>
              <w:jc w:val="center"/>
              <w:rPr>
                <w:b/>
              </w:rPr>
            </w:pPr>
            <w:proofErr w:type="spellStart"/>
            <w:r w:rsidRPr="00AA4F02">
              <w:rPr>
                <w:b/>
              </w:rPr>
              <w:t>bodovi</w:t>
            </w:r>
            <w:proofErr w:type="spellEnd"/>
          </w:p>
        </w:tc>
      </w:tr>
      <w:tr w:rsidR="004F259A" w:rsidRPr="00AA4F02" w14:paraId="74E5E67F" w14:textId="77777777" w:rsidTr="00F84E4F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B4E8" w14:textId="77777777" w:rsidR="004F259A" w:rsidRPr="00AA4F02" w:rsidRDefault="004F259A" w:rsidP="00F84E4F">
            <w:pPr>
              <w:jc w:val="center"/>
              <w:rPr>
                <w:b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F93111A" w14:textId="77777777" w:rsidR="004F259A" w:rsidRPr="00AA4F02" w:rsidRDefault="004F259A" w:rsidP="00F84E4F">
            <w:pPr>
              <w:rPr>
                <w:b/>
              </w:rPr>
            </w:pPr>
            <w:proofErr w:type="spellStart"/>
            <w:r w:rsidRPr="00AA4F02">
              <w:rPr>
                <w:b/>
              </w:rPr>
              <w:t>Maksimalan</w:t>
            </w:r>
            <w:proofErr w:type="spellEnd"/>
            <w:r w:rsidRPr="00AA4F02">
              <w:rPr>
                <w:b/>
              </w:rPr>
              <w:t xml:space="preserve"> </w:t>
            </w:r>
            <w:proofErr w:type="spellStart"/>
            <w:r w:rsidRPr="00AA4F02">
              <w:rPr>
                <w:b/>
              </w:rPr>
              <w:t>broj</w:t>
            </w:r>
            <w:proofErr w:type="spellEnd"/>
            <w:r w:rsidRPr="00AA4F02">
              <w:rPr>
                <w:b/>
              </w:rPr>
              <w:t xml:space="preserve"> </w:t>
            </w:r>
            <w:proofErr w:type="spellStart"/>
            <w:r w:rsidRPr="00AA4F02">
              <w:rPr>
                <w:b/>
              </w:rPr>
              <w:t>bodova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8041711" w14:textId="77777777" w:rsidR="004F259A" w:rsidRPr="00AA4F02" w:rsidRDefault="004F259A" w:rsidP="00F84E4F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FF5D47F" w14:textId="77777777" w:rsidR="004F259A" w:rsidRPr="00AA4F02" w:rsidRDefault="004F259A" w:rsidP="00F84E4F">
            <w:pPr>
              <w:jc w:val="center"/>
              <w:rPr>
                <w:b/>
              </w:rPr>
            </w:pPr>
            <w:r w:rsidRPr="00AA4F02">
              <w:rPr>
                <w:b/>
              </w:rPr>
              <w:t>10</w:t>
            </w:r>
          </w:p>
        </w:tc>
      </w:tr>
      <w:tr w:rsidR="004F259A" w:rsidRPr="00AA4F02" w14:paraId="33199A00" w14:textId="77777777" w:rsidTr="00F84E4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9897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29579" w14:textId="77777777" w:rsidR="004F259A" w:rsidRPr="00AA4F02" w:rsidRDefault="004F259A" w:rsidP="00F84E4F"/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</w:tcPr>
          <w:p w14:paraId="167D1AC7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Proizvodnja</w:t>
            </w:r>
            <w:proofErr w:type="spellEnd"/>
            <w:r>
              <w:t xml:space="preserve"> </w:t>
            </w:r>
            <w:proofErr w:type="spellStart"/>
            <w:r>
              <w:t>prehrana</w:t>
            </w:r>
            <w:proofErr w:type="spellEnd"/>
            <w:r>
              <w:t xml:space="preserve"> i </w:t>
            </w:r>
            <w:proofErr w:type="spellStart"/>
            <w:r>
              <w:t>zdravlje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5878F346" w14:textId="77777777" w:rsidR="004F259A" w:rsidRPr="00AA4F02" w:rsidRDefault="004F259A" w:rsidP="00F84E4F">
            <w:pPr>
              <w:jc w:val="center"/>
            </w:pPr>
            <w:r w:rsidRPr="00AA4F02">
              <w:t>10</w:t>
            </w:r>
          </w:p>
        </w:tc>
      </w:tr>
      <w:tr w:rsidR="004F259A" w:rsidRPr="00AA4F02" w14:paraId="756F4137" w14:textId="77777777" w:rsidTr="00F84E4F">
        <w:tc>
          <w:tcPr>
            <w:tcW w:w="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5B61B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82E48" w14:textId="77777777" w:rsidR="004F259A" w:rsidRPr="00AA4F02" w:rsidRDefault="004F259A" w:rsidP="00F84E4F">
            <w:proofErr w:type="spellStart"/>
            <w:r w:rsidRPr="00AA4F02">
              <w:t>Osnovna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djelatnost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kojim</w:t>
            </w:r>
            <w:proofErr w:type="spellEnd"/>
            <w:r w:rsidRPr="00AA4F02">
              <w:t xml:space="preserve"> se </w:t>
            </w:r>
          </w:p>
        </w:tc>
        <w:tc>
          <w:tcPr>
            <w:tcW w:w="3038" w:type="dxa"/>
            <w:tcBorders>
              <w:left w:val="single" w:sz="4" w:space="0" w:color="auto"/>
            </w:tcBorders>
          </w:tcPr>
          <w:p w14:paraId="4C345F64" w14:textId="77777777" w:rsidR="004F259A" w:rsidRPr="00AA4F02" w:rsidRDefault="004F259A" w:rsidP="00F84E4F">
            <w:pPr>
              <w:jc w:val="center"/>
            </w:pPr>
            <w:r w:rsidRPr="00AA4F02">
              <w:t>ICT/</w:t>
            </w:r>
            <w:proofErr w:type="spellStart"/>
            <w:r w:rsidRPr="00AA4F02">
              <w:t>napredne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tehnologije</w:t>
            </w:r>
            <w:proofErr w:type="spellEnd"/>
          </w:p>
        </w:tc>
        <w:tc>
          <w:tcPr>
            <w:tcW w:w="1467" w:type="dxa"/>
          </w:tcPr>
          <w:p w14:paraId="103C5400" w14:textId="77777777" w:rsidR="004F259A" w:rsidRPr="00AA4F02" w:rsidRDefault="004F259A" w:rsidP="00F84E4F">
            <w:pPr>
              <w:jc w:val="center"/>
            </w:pPr>
            <w:r w:rsidRPr="00AA4F02">
              <w:t>8</w:t>
            </w:r>
          </w:p>
        </w:tc>
      </w:tr>
      <w:tr w:rsidR="004F259A" w:rsidRPr="00AA4F02" w14:paraId="34EFA288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5C42E" w14:textId="77777777" w:rsidR="004F259A" w:rsidRPr="00AA4F02" w:rsidRDefault="004F259A" w:rsidP="00F84E4F">
            <w:pPr>
              <w:jc w:val="center"/>
            </w:pPr>
            <w:r w:rsidRPr="00AA4F02">
              <w:t>1.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3F372" w14:textId="77777777" w:rsidR="004F259A" w:rsidRPr="00AA4F02" w:rsidRDefault="004F259A" w:rsidP="00F84E4F">
            <w:proofErr w:type="spellStart"/>
            <w:r w:rsidRPr="00AA4F02">
              <w:t>Korisnik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planira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baviti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prema</w:t>
            </w:r>
            <w:proofErr w:type="spellEnd"/>
            <w:r w:rsidRPr="00AA4F02">
              <w:t xml:space="preserve"> </w:t>
            </w:r>
          </w:p>
        </w:tc>
        <w:tc>
          <w:tcPr>
            <w:tcW w:w="3038" w:type="dxa"/>
            <w:tcBorders>
              <w:left w:val="single" w:sz="4" w:space="0" w:color="auto"/>
            </w:tcBorders>
          </w:tcPr>
          <w:p w14:paraId="22FF5B58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Prerada</w:t>
            </w:r>
            <w:proofErr w:type="spellEnd"/>
            <w:r w:rsidRPr="00AA4F02">
              <w:t>/</w:t>
            </w:r>
            <w:proofErr w:type="spellStart"/>
            <w:r w:rsidRPr="00AA4F02">
              <w:t>finalizacija</w:t>
            </w:r>
            <w:proofErr w:type="spellEnd"/>
            <w:r>
              <w:t>/</w:t>
            </w:r>
            <w:proofErr w:type="spellStart"/>
            <w:r>
              <w:t>proizvodnja</w:t>
            </w:r>
            <w:proofErr w:type="spellEnd"/>
            <w:r>
              <w:t xml:space="preserve"> </w:t>
            </w:r>
            <w:proofErr w:type="spellStart"/>
            <w:r>
              <w:t>ostalo</w:t>
            </w:r>
            <w:proofErr w:type="spellEnd"/>
          </w:p>
        </w:tc>
        <w:tc>
          <w:tcPr>
            <w:tcW w:w="1467" w:type="dxa"/>
          </w:tcPr>
          <w:p w14:paraId="39600D6B" w14:textId="77777777" w:rsidR="004F259A" w:rsidRPr="00AA4F02" w:rsidRDefault="004F259A" w:rsidP="00F84E4F">
            <w:pPr>
              <w:jc w:val="center"/>
            </w:pPr>
            <w:r>
              <w:t>8</w:t>
            </w:r>
          </w:p>
        </w:tc>
      </w:tr>
      <w:tr w:rsidR="004F259A" w:rsidRPr="00AA4F02" w14:paraId="1D968CFC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AFB05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CD0D3" w14:textId="77777777" w:rsidR="004F259A" w:rsidRPr="00AA4F02" w:rsidRDefault="004F259A" w:rsidP="00F84E4F">
            <w:r w:rsidRPr="00AA4F02">
              <w:t>NKD</w:t>
            </w:r>
          </w:p>
        </w:tc>
        <w:tc>
          <w:tcPr>
            <w:tcW w:w="3038" w:type="dxa"/>
            <w:tcBorders>
              <w:left w:val="single" w:sz="4" w:space="0" w:color="auto"/>
            </w:tcBorders>
          </w:tcPr>
          <w:p w14:paraId="1BA3F89C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Usluge</w:t>
            </w:r>
            <w:proofErr w:type="spellEnd"/>
          </w:p>
        </w:tc>
        <w:tc>
          <w:tcPr>
            <w:tcW w:w="1467" w:type="dxa"/>
          </w:tcPr>
          <w:p w14:paraId="7C8536DC" w14:textId="77777777" w:rsidR="004F259A" w:rsidRPr="00AA4F02" w:rsidRDefault="004F259A" w:rsidP="00F84E4F">
            <w:pPr>
              <w:jc w:val="center"/>
            </w:pPr>
            <w:r w:rsidRPr="00AA4F02">
              <w:t>5</w:t>
            </w:r>
          </w:p>
        </w:tc>
      </w:tr>
      <w:tr w:rsidR="004F259A" w:rsidRPr="00AA4F02" w14:paraId="07A9656B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6B27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535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14:paraId="27AF5B61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Ostalo</w:t>
            </w:r>
            <w:proofErr w:type="spellEnd"/>
          </w:p>
        </w:tc>
        <w:tc>
          <w:tcPr>
            <w:tcW w:w="1467" w:type="dxa"/>
          </w:tcPr>
          <w:p w14:paraId="0D516C03" w14:textId="77777777" w:rsidR="004F259A" w:rsidRPr="00AA4F02" w:rsidRDefault="004F259A" w:rsidP="00F84E4F">
            <w:pPr>
              <w:jc w:val="center"/>
            </w:pPr>
            <w:r>
              <w:t>5</w:t>
            </w:r>
          </w:p>
        </w:tc>
      </w:tr>
      <w:tr w:rsidR="004F259A" w:rsidRPr="00AA4F02" w14:paraId="684A9FAF" w14:textId="77777777" w:rsidTr="00F84E4F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6170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 w:rsidRPr="00AA4F02">
              <w:t>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53AB592" w14:textId="77777777" w:rsidR="004F259A" w:rsidRPr="00AA4F02" w:rsidRDefault="004F259A" w:rsidP="00F84E4F">
            <w:pPr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Maksimalan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A" w:themeFill="background2" w:themeFillShade="BF"/>
          </w:tcPr>
          <w:p w14:paraId="58545823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shd w:val="clear" w:color="auto" w:fill="AEAAAA" w:themeFill="background2" w:themeFillShade="BF"/>
          </w:tcPr>
          <w:p w14:paraId="36C61619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 w:rsidRPr="00AA4F02">
              <w:rPr>
                <w:b/>
                <w:bCs/>
              </w:rPr>
              <w:t>10</w:t>
            </w:r>
          </w:p>
        </w:tc>
      </w:tr>
      <w:tr w:rsidR="004F259A" w:rsidRPr="00AA4F02" w14:paraId="4863918B" w14:textId="77777777" w:rsidTr="00F84E4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FE47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13AD60" w14:textId="77777777" w:rsidR="004F259A" w:rsidRPr="00AA4F02" w:rsidRDefault="004F259A" w:rsidP="00F84E4F">
            <w:proofErr w:type="spellStart"/>
            <w:r w:rsidRPr="00AA4F02">
              <w:t>Korisnik</w:t>
            </w:r>
            <w:proofErr w:type="spellEnd"/>
            <w:r w:rsidRPr="00AA4F02">
              <w:t xml:space="preserve"> je </w:t>
            </w:r>
            <w:proofErr w:type="spellStart"/>
            <w:r w:rsidRPr="00AA4F02">
              <w:t>registriran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na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tržištu</w:t>
            </w:r>
            <w:proofErr w:type="spellEnd"/>
            <w:r w:rsidRPr="00AA4F02">
              <w:t xml:space="preserve"> od: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1BEF35F0" w14:textId="77777777" w:rsidR="004F259A" w:rsidRPr="00AA4F02" w:rsidRDefault="004F259A" w:rsidP="00F84E4F">
            <w:pPr>
              <w:jc w:val="center"/>
            </w:pPr>
            <w:r w:rsidRPr="00AA4F02">
              <w:t>0-1 god</w:t>
            </w:r>
          </w:p>
        </w:tc>
        <w:tc>
          <w:tcPr>
            <w:tcW w:w="1467" w:type="dxa"/>
            <w:shd w:val="clear" w:color="auto" w:fill="auto"/>
          </w:tcPr>
          <w:p w14:paraId="42F4E78B" w14:textId="77777777" w:rsidR="004F259A" w:rsidRPr="00AA4F02" w:rsidRDefault="004F259A" w:rsidP="00F84E4F">
            <w:pPr>
              <w:jc w:val="center"/>
            </w:pPr>
            <w:r w:rsidRPr="00AA4F02">
              <w:t>10</w:t>
            </w:r>
          </w:p>
        </w:tc>
      </w:tr>
      <w:tr w:rsidR="004F259A" w:rsidRPr="00AA4F02" w14:paraId="2B14E35B" w14:textId="77777777" w:rsidTr="00F84E4F">
        <w:tc>
          <w:tcPr>
            <w:tcW w:w="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3575E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B6AC4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22CBD532" w14:textId="77777777" w:rsidR="004F259A" w:rsidRPr="00AA4F02" w:rsidRDefault="004F259A" w:rsidP="00F84E4F">
            <w:pPr>
              <w:jc w:val="center"/>
            </w:pPr>
            <w:r w:rsidRPr="00AA4F02">
              <w:t>1-3 god</w:t>
            </w:r>
          </w:p>
        </w:tc>
        <w:tc>
          <w:tcPr>
            <w:tcW w:w="1467" w:type="dxa"/>
            <w:shd w:val="clear" w:color="auto" w:fill="auto"/>
          </w:tcPr>
          <w:p w14:paraId="00BE998A" w14:textId="77777777" w:rsidR="004F259A" w:rsidRPr="00AA4F02" w:rsidRDefault="004F259A" w:rsidP="00F84E4F">
            <w:pPr>
              <w:jc w:val="center"/>
            </w:pPr>
            <w:r w:rsidRPr="00AA4F02">
              <w:t>5</w:t>
            </w:r>
          </w:p>
        </w:tc>
      </w:tr>
      <w:tr w:rsidR="004F259A" w:rsidRPr="00AA4F02" w14:paraId="33624A65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D195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16F5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0A4A5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dulje</w:t>
            </w:r>
            <w:proofErr w:type="spellEnd"/>
            <w:r w:rsidRPr="00AA4F02">
              <w:t xml:space="preserve"> od 3 </w:t>
            </w:r>
            <w:proofErr w:type="gramStart"/>
            <w:r w:rsidRPr="00AA4F02">
              <w:t>god</w:t>
            </w:r>
            <w:proofErr w:type="gramEnd"/>
          </w:p>
        </w:tc>
        <w:tc>
          <w:tcPr>
            <w:tcW w:w="1467" w:type="dxa"/>
            <w:shd w:val="clear" w:color="auto" w:fill="auto"/>
          </w:tcPr>
          <w:p w14:paraId="74E940A7" w14:textId="77777777" w:rsidR="004F259A" w:rsidRPr="00AA4F02" w:rsidRDefault="004F259A" w:rsidP="00F84E4F">
            <w:pPr>
              <w:jc w:val="center"/>
            </w:pPr>
            <w:r w:rsidRPr="00AA4F02">
              <w:t>1</w:t>
            </w:r>
          </w:p>
        </w:tc>
      </w:tr>
      <w:tr w:rsidR="004F259A" w:rsidRPr="00AA4F02" w14:paraId="3DFD4CCC" w14:textId="77777777" w:rsidTr="00F84E4F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C4C1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6A50591" w14:textId="77777777" w:rsidR="004F259A" w:rsidRPr="00AA4F02" w:rsidRDefault="004F259A" w:rsidP="00F84E4F">
            <w:pPr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Maksimalan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A" w:themeFill="background2" w:themeFillShade="BF"/>
          </w:tcPr>
          <w:p w14:paraId="73D36344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shd w:val="clear" w:color="auto" w:fill="AEAAAA" w:themeFill="background2" w:themeFillShade="BF"/>
          </w:tcPr>
          <w:p w14:paraId="0F940E82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 w:rsidRPr="00AA4F02">
              <w:rPr>
                <w:b/>
                <w:bCs/>
              </w:rPr>
              <w:t>10</w:t>
            </w:r>
          </w:p>
        </w:tc>
      </w:tr>
      <w:tr w:rsidR="004F259A" w:rsidRPr="00AA4F02" w14:paraId="30C4F98B" w14:textId="77777777" w:rsidTr="00F84E4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F119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90E65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</w:tcBorders>
          </w:tcPr>
          <w:p w14:paraId="5E5A0903" w14:textId="77777777" w:rsidR="004F259A" w:rsidRPr="00AA4F02" w:rsidRDefault="004F259A" w:rsidP="00F84E4F">
            <w:pPr>
              <w:jc w:val="center"/>
            </w:pPr>
            <w:proofErr w:type="spellStart"/>
            <w:r>
              <w:t>Gradu</w:t>
            </w:r>
            <w:proofErr w:type="spellEnd"/>
            <w:r>
              <w:t xml:space="preserve"> </w:t>
            </w:r>
            <w:proofErr w:type="spellStart"/>
            <w:r>
              <w:t>Trilju</w:t>
            </w:r>
            <w:proofErr w:type="spellEnd"/>
          </w:p>
        </w:tc>
        <w:tc>
          <w:tcPr>
            <w:tcW w:w="1467" w:type="dxa"/>
          </w:tcPr>
          <w:p w14:paraId="3F18AD81" w14:textId="77777777" w:rsidR="004F259A" w:rsidRPr="00AA4F02" w:rsidRDefault="004F259A" w:rsidP="00F84E4F">
            <w:pPr>
              <w:jc w:val="center"/>
            </w:pPr>
            <w:r w:rsidRPr="00AA4F02">
              <w:t>10</w:t>
            </w:r>
          </w:p>
        </w:tc>
      </w:tr>
      <w:tr w:rsidR="004F259A" w:rsidRPr="00AA4F02" w14:paraId="3247C133" w14:textId="77777777" w:rsidTr="00F84E4F">
        <w:tc>
          <w:tcPr>
            <w:tcW w:w="5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60E82" w14:textId="77777777" w:rsidR="004F259A" w:rsidRPr="00AA4F02" w:rsidRDefault="004F259A" w:rsidP="00F84E4F">
            <w:pPr>
              <w:jc w:val="center"/>
            </w:pPr>
            <w:r w:rsidRPr="00AA4F02">
              <w:t>3.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874FDD" w14:textId="77777777" w:rsidR="004F259A" w:rsidRPr="00AA4F02" w:rsidRDefault="004F259A" w:rsidP="00F84E4F">
            <w:proofErr w:type="spellStart"/>
            <w:r w:rsidRPr="00AA4F02">
              <w:t>Korisnik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ima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sjedište</w:t>
            </w:r>
            <w:proofErr w:type="spellEnd"/>
            <w:r w:rsidRPr="00AA4F02">
              <w:t xml:space="preserve"> u: </w:t>
            </w:r>
          </w:p>
        </w:tc>
        <w:tc>
          <w:tcPr>
            <w:tcW w:w="3038" w:type="dxa"/>
            <w:tcBorders>
              <w:left w:val="single" w:sz="4" w:space="0" w:color="auto"/>
            </w:tcBorders>
          </w:tcPr>
          <w:p w14:paraId="120FCBCC" w14:textId="77777777" w:rsidR="004F259A" w:rsidRPr="00AA4F02" w:rsidRDefault="004F259A" w:rsidP="00F84E4F">
            <w:pPr>
              <w:jc w:val="center"/>
            </w:pPr>
            <w:proofErr w:type="spellStart"/>
            <w:r>
              <w:t>Ostale</w:t>
            </w:r>
            <w:proofErr w:type="spellEnd"/>
            <w:r>
              <w:t xml:space="preserve"> JLS</w:t>
            </w:r>
          </w:p>
        </w:tc>
        <w:tc>
          <w:tcPr>
            <w:tcW w:w="1467" w:type="dxa"/>
          </w:tcPr>
          <w:p w14:paraId="030A03FD" w14:textId="77777777" w:rsidR="004F259A" w:rsidRPr="00AA4F02" w:rsidRDefault="004F259A" w:rsidP="00F84E4F">
            <w:pPr>
              <w:jc w:val="center"/>
            </w:pPr>
            <w:r>
              <w:t>5</w:t>
            </w:r>
          </w:p>
        </w:tc>
      </w:tr>
      <w:tr w:rsidR="004F259A" w:rsidRPr="00AA4F02" w14:paraId="215947A7" w14:textId="77777777" w:rsidTr="00F84E4F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9587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bookmarkStart w:id="0" w:name="_Hlk81557740"/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E3417E8" w14:textId="77777777" w:rsidR="004F259A" w:rsidRPr="00AA4F02" w:rsidRDefault="004F259A" w:rsidP="00F84E4F">
            <w:pPr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Maksimalan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F862481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8334134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F259A" w:rsidRPr="00AA4F02" w14:paraId="6C27AB84" w14:textId="77777777" w:rsidTr="00F84E4F">
        <w:tc>
          <w:tcPr>
            <w:tcW w:w="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1E8A63" w14:textId="77777777" w:rsidR="004F259A" w:rsidRPr="00AA4F02" w:rsidRDefault="004F259A" w:rsidP="00F84E4F">
            <w:pPr>
              <w:jc w:val="center"/>
            </w:pPr>
          </w:p>
        </w:tc>
        <w:tc>
          <w:tcPr>
            <w:tcW w:w="7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E510" w14:textId="77777777" w:rsidR="004F259A" w:rsidRPr="00AA4F02" w:rsidRDefault="004F259A" w:rsidP="00F84E4F">
            <w:proofErr w:type="spellStart"/>
            <w:r w:rsidRPr="00AA4F02">
              <w:t>Obrti</w:t>
            </w:r>
            <w:proofErr w:type="spellEnd"/>
            <w:r w:rsidRPr="00AA4F02">
              <w:t>/</w:t>
            </w:r>
            <w:proofErr w:type="spellStart"/>
            <w:r w:rsidRPr="00AA4F02">
              <w:t>poduzeća</w:t>
            </w:r>
            <w:proofErr w:type="spellEnd"/>
            <w:r w:rsidRPr="00AA4F02">
              <w:t>/</w:t>
            </w:r>
            <w:proofErr w:type="spellStart"/>
            <w:r w:rsidRPr="00AA4F02">
              <w:t>zadruge</w:t>
            </w:r>
            <w:proofErr w:type="spellEnd"/>
            <w:r w:rsidRPr="00AA4F02">
              <w:t>/OPG-</w:t>
            </w:r>
            <w:proofErr w:type="spellStart"/>
            <w:r w:rsidRPr="00AA4F02">
              <w:t>ovi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su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ostvarili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potporu</w:t>
            </w:r>
            <w:proofErr w:type="spellEnd"/>
            <w:r w:rsidRPr="00AA4F02">
              <w:t xml:space="preserve"> HZZ-a za </w:t>
            </w:r>
            <w:proofErr w:type="spellStart"/>
            <w:r w:rsidRPr="00AA4F02">
              <w:t>pokretanje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poslovanja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F35C46" w14:textId="77777777" w:rsidR="004F259A" w:rsidRPr="00AA4F02" w:rsidRDefault="004F259A" w:rsidP="00F84E4F">
            <w:pPr>
              <w:jc w:val="center"/>
            </w:pPr>
          </w:p>
        </w:tc>
      </w:tr>
      <w:tr w:rsidR="004F259A" w:rsidRPr="00AA4F02" w14:paraId="289736F3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BC8BC" w14:textId="77777777" w:rsidR="004F259A" w:rsidRPr="00AA4F02" w:rsidRDefault="004F259A" w:rsidP="00F84E4F">
            <w:pPr>
              <w:jc w:val="center"/>
            </w:pPr>
            <w:r w:rsidRPr="00AA4F02">
              <w:t>4.</w:t>
            </w:r>
          </w:p>
        </w:tc>
        <w:tc>
          <w:tcPr>
            <w:tcW w:w="70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AFC9" w14:textId="77777777" w:rsidR="004F259A" w:rsidRPr="00AA4F02" w:rsidRDefault="004F259A" w:rsidP="00F84E4F">
            <w:pPr>
              <w:jc w:val="center"/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4838B" w14:textId="77777777" w:rsidR="004F259A" w:rsidRPr="00AA4F02" w:rsidRDefault="004F259A" w:rsidP="00F84E4F">
            <w:pPr>
              <w:jc w:val="center"/>
            </w:pPr>
            <w:r>
              <w:t>10</w:t>
            </w:r>
          </w:p>
        </w:tc>
      </w:tr>
      <w:tr w:rsidR="004F259A" w:rsidRPr="00AA4F02" w14:paraId="0DD7FD11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DEBF" w14:textId="77777777" w:rsidR="004F259A" w:rsidRPr="00AA4F02" w:rsidRDefault="004F259A" w:rsidP="00F84E4F">
            <w:pPr>
              <w:jc w:val="center"/>
            </w:pPr>
          </w:p>
        </w:tc>
        <w:tc>
          <w:tcPr>
            <w:tcW w:w="7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1065" w14:textId="77777777" w:rsidR="004F259A" w:rsidRPr="00AA4F02" w:rsidRDefault="004F259A" w:rsidP="00F84E4F">
            <w:pPr>
              <w:jc w:val="center"/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9F5A" w14:textId="77777777" w:rsidR="004F259A" w:rsidRPr="00AA4F02" w:rsidRDefault="004F259A" w:rsidP="00F84E4F">
            <w:pPr>
              <w:jc w:val="center"/>
            </w:pPr>
          </w:p>
        </w:tc>
      </w:tr>
      <w:bookmarkEnd w:id="0"/>
      <w:tr w:rsidR="004F259A" w:rsidRPr="00AA4F02" w14:paraId="0D7EE465" w14:textId="77777777" w:rsidTr="00F84E4F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1F96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90C8FFD" w14:textId="77777777" w:rsidR="004F259A" w:rsidRPr="00AA4F02" w:rsidRDefault="004F259A" w:rsidP="00F84E4F">
            <w:pPr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Maksimalan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1FCB63B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6E79653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F259A" w:rsidRPr="00AA4F02" w14:paraId="058AB6B9" w14:textId="77777777" w:rsidTr="00F84E4F">
        <w:tc>
          <w:tcPr>
            <w:tcW w:w="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CB2EF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95629" w14:textId="77777777" w:rsidR="004F259A" w:rsidRPr="00AA4F02" w:rsidRDefault="004F259A" w:rsidP="00F84E4F">
            <w:proofErr w:type="spellStart"/>
            <w:r w:rsidRPr="00AA4F02">
              <w:t>Nositelj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obrta</w:t>
            </w:r>
            <w:proofErr w:type="spellEnd"/>
            <w:r w:rsidRPr="00AA4F02">
              <w:t>/</w:t>
            </w:r>
            <w:proofErr w:type="spellStart"/>
            <w:r w:rsidRPr="00AA4F02">
              <w:t>poduzeća</w:t>
            </w:r>
            <w:proofErr w:type="spellEnd"/>
            <w:r w:rsidRPr="00AA4F02">
              <w:t>/</w:t>
            </w:r>
            <w:proofErr w:type="spellStart"/>
            <w:r w:rsidRPr="00AA4F02">
              <w:t>zadruge</w:t>
            </w:r>
            <w:proofErr w:type="spellEnd"/>
            <w:r w:rsidRPr="00AA4F02">
              <w:t>/OPG-a je: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</w:tcPr>
          <w:p w14:paraId="04AB4CD9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Osoba</w:t>
            </w:r>
            <w:proofErr w:type="spellEnd"/>
            <w:r w:rsidRPr="00AA4F02">
              <w:t xml:space="preserve"> s </w:t>
            </w:r>
            <w:proofErr w:type="spellStart"/>
            <w:r w:rsidRPr="00AA4F02">
              <w:t>invaliditetom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3AAFCE50" w14:textId="77777777" w:rsidR="004F259A" w:rsidRPr="00AA4F02" w:rsidRDefault="004F259A" w:rsidP="00F84E4F">
            <w:pPr>
              <w:jc w:val="center"/>
            </w:pPr>
            <w:r>
              <w:t>5</w:t>
            </w:r>
          </w:p>
        </w:tc>
      </w:tr>
      <w:tr w:rsidR="004F259A" w:rsidRPr="00AA4F02" w14:paraId="0E0DFE9C" w14:textId="77777777" w:rsidTr="00F84E4F">
        <w:trPr>
          <w:trHeight w:val="110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07AA6" w14:textId="77777777" w:rsidR="004F259A" w:rsidRPr="00AA4F02" w:rsidRDefault="004F259A" w:rsidP="00F84E4F">
            <w:pPr>
              <w:jc w:val="center"/>
            </w:pPr>
            <w:r w:rsidRPr="00AA4F02">
              <w:t>5.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E08ED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</w:tcBorders>
          </w:tcPr>
          <w:p w14:paraId="4F691EAC" w14:textId="77777777" w:rsidR="004F259A" w:rsidRPr="00AA4F02" w:rsidRDefault="004F259A" w:rsidP="00F84E4F">
            <w:pPr>
              <w:jc w:val="center"/>
            </w:pPr>
            <w:proofErr w:type="spellStart"/>
            <w:r>
              <w:t>Ž</w:t>
            </w:r>
            <w:r w:rsidRPr="00AA4F02">
              <w:t>ena</w:t>
            </w:r>
            <w:proofErr w:type="spellEnd"/>
            <w:r w:rsidRPr="00AA4F02">
              <w:t xml:space="preserve"> </w:t>
            </w:r>
          </w:p>
        </w:tc>
        <w:tc>
          <w:tcPr>
            <w:tcW w:w="1467" w:type="dxa"/>
          </w:tcPr>
          <w:p w14:paraId="0ECA9DA2" w14:textId="77777777" w:rsidR="004F259A" w:rsidRPr="00AA4F02" w:rsidRDefault="004F259A" w:rsidP="00F84E4F">
            <w:pPr>
              <w:jc w:val="center"/>
            </w:pPr>
            <w:r>
              <w:t>10</w:t>
            </w:r>
          </w:p>
        </w:tc>
      </w:tr>
      <w:tr w:rsidR="004F259A" w:rsidRPr="00AA4F02" w14:paraId="70B442A9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6756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EB7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</w:tcBorders>
          </w:tcPr>
          <w:p w14:paraId="6D812F77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Mladi</w:t>
            </w:r>
            <w:proofErr w:type="spellEnd"/>
            <w:r w:rsidRPr="00AA4F02">
              <w:t xml:space="preserve"> do 30 </w:t>
            </w:r>
            <w:proofErr w:type="spellStart"/>
            <w:r w:rsidRPr="00AA4F02">
              <w:t>godina</w:t>
            </w:r>
            <w:proofErr w:type="spellEnd"/>
          </w:p>
        </w:tc>
        <w:tc>
          <w:tcPr>
            <w:tcW w:w="1467" w:type="dxa"/>
          </w:tcPr>
          <w:p w14:paraId="1006D208" w14:textId="77777777" w:rsidR="004F259A" w:rsidRPr="00AA4F02" w:rsidRDefault="004F259A" w:rsidP="00F84E4F">
            <w:pPr>
              <w:jc w:val="center"/>
            </w:pPr>
            <w:r>
              <w:t>10</w:t>
            </w:r>
          </w:p>
        </w:tc>
      </w:tr>
      <w:tr w:rsidR="004F259A" w:rsidRPr="00AA4F02" w14:paraId="5466DD20" w14:textId="77777777" w:rsidTr="00F84E4F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E51B8" w14:textId="77777777" w:rsidR="004F259A" w:rsidRPr="00AA4F02" w:rsidRDefault="004F259A" w:rsidP="00F84E4F">
            <w:pPr>
              <w:jc w:val="center"/>
            </w:pPr>
            <w:r w:rsidRPr="00AA4F02">
              <w:t>6.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941D14A" w14:textId="77777777" w:rsidR="004F259A" w:rsidRPr="00AA4F02" w:rsidRDefault="004F259A" w:rsidP="00F84E4F">
            <w:pPr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Maksimalan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D06EEBA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E0156AC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F259A" w:rsidRPr="00AA4F02" w14:paraId="34E28D58" w14:textId="77777777" w:rsidTr="00F84E4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E9E6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42C4CB" w14:textId="77777777" w:rsidR="004F259A" w:rsidRPr="00AA4F02" w:rsidRDefault="004F259A" w:rsidP="00F84E4F">
            <w:proofErr w:type="spellStart"/>
            <w:r w:rsidRPr="00AA4F02">
              <w:t>Korisniku</w:t>
            </w:r>
            <w:proofErr w:type="spellEnd"/>
            <w:r w:rsidRPr="00AA4F02">
              <w:t xml:space="preserve"> je </w:t>
            </w:r>
            <w:proofErr w:type="spellStart"/>
            <w:r w:rsidRPr="00AA4F02">
              <w:t>barem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jedan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osnivač</w:t>
            </w:r>
            <w:proofErr w:type="spellEnd"/>
            <w:r>
              <w:t xml:space="preserve"> </w:t>
            </w:r>
            <w:proofErr w:type="spellStart"/>
            <w:r>
              <w:t>Država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jedinica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lokalne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samouprave</w:t>
            </w:r>
            <w:proofErr w:type="spellEnd"/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14:paraId="478467FA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Osnivač</w:t>
            </w:r>
            <w:proofErr w:type="spellEnd"/>
            <w:r w:rsidRPr="00AA4F02">
              <w:t xml:space="preserve"> je JLS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3D95BF8E" w14:textId="77777777" w:rsidR="004F259A" w:rsidRPr="00AA4F02" w:rsidRDefault="004F259A" w:rsidP="00F84E4F">
            <w:pPr>
              <w:jc w:val="center"/>
            </w:pPr>
            <w:r>
              <w:t>10</w:t>
            </w:r>
          </w:p>
        </w:tc>
      </w:tr>
      <w:tr w:rsidR="004F259A" w:rsidRPr="00AA4F02" w14:paraId="02EFB3C9" w14:textId="77777777" w:rsidTr="00F84E4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BE1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872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14:paraId="205F41DC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Ostali</w:t>
            </w:r>
            <w:proofErr w:type="spellEnd"/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016E639A" w14:textId="77777777" w:rsidR="004F259A" w:rsidRPr="00AA4F02" w:rsidRDefault="004F259A" w:rsidP="00F84E4F">
            <w:pPr>
              <w:jc w:val="center"/>
            </w:pPr>
            <w:r w:rsidRPr="00AA4F02">
              <w:t>0</w:t>
            </w:r>
          </w:p>
        </w:tc>
      </w:tr>
      <w:tr w:rsidR="004F259A" w:rsidRPr="00AA4F02" w14:paraId="08C9C1EA" w14:textId="77777777" w:rsidTr="00F84E4F">
        <w:tc>
          <w:tcPr>
            <w:tcW w:w="5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D0D946" w14:textId="77777777" w:rsidR="004F259A" w:rsidRPr="00AA4F02" w:rsidRDefault="004F259A" w:rsidP="00F84E4F">
            <w:pPr>
              <w:jc w:val="center"/>
            </w:pPr>
            <w:r w:rsidRPr="00AA4F02">
              <w:t xml:space="preserve">7. </w:t>
            </w:r>
          </w:p>
        </w:tc>
        <w:tc>
          <w:tcPr>
            <w:tcW w:w="3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72C1AB3" w14:textId="77777777" w:rsidR="004F259A" w:rsidRPr="00AA4F02" w:rsidRDefault="004F259A" w:rsidP="00F84E4F">
            <w:pPr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Maksimalan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208FC19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DBC3855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 w:rsidRPr="00AA4F0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4F259A" w:rsidRPr="00AA4F02" w14:paraId="192FAF81" w14:textId="77777777" w:rsidTr="00F84E4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0E7DA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6B78B9" w14:textId="77777777" w:rsidR="004F259A" w:rsidRDefault="004F259A" w:rsidP="00F84E4F"/>
          <w:p w14:paraId="72034BF0" w14:textId="77777777" w:rsidR="004F259A" w:rsidRPr="00AA4F02" w:rsidRDefault="004F259A" w:rsidP="00F84E4F">
            <w:proofErr w:type="spellStart"/>
            <w:r w:rsidRPr="00AA4F02">
              <w:t>Korisnik</w:t>
            </w:r>
            <w:proofErr w:type="spellEnd"/>
            <w:r w:rsidRPr="00AA4F02">
              <w:t xml:space="preserve"> je </w:t>
            </w:r>
            <w:proofErr w:type="spellStart"/>
            <w:r w:rsidRPr="00AA4F02">
              <w:t>osnovan</w:t>
            </w:r>
            <w:proofErr w:type="spellEnd"/>
            <w:r w:rsidRPr="00AA4F02">
              <w:t xml:space="preserve"> u </w:t>
            </w:r>
            <w:proofErr w:type="spellStart"/>
            <w:r w:rsidRPr="00AA4F02">
              <w:t>svrhu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razvoja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potencijala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područja</w:t>
            </w:r>
            <w:proofErr w:type="spellEnd"/>
            <w:r w:rsidRPr="00AA4F02">
              <w:t xml:space="preserve"> i </w:t>
            </w:r>
            <w:proofErr w:type="spellStart"/>
            <w:r w:rsidRPr="00AA4F02">
              <w:t>lokalne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zajednice</w:t>
            </w:r>
            <w:proofErr w:type="spellEnd"/>
            <w:r w:rsidRPr="00AA4F02">
              <w:t xml:space="preserve"> i/</w:t>
            </w:r>
            <w:proofErr w:type="spellStart"/>
            <w:r w:rsidRPr="00AA4F02">
              <w:t>ili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poticanja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održivog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razvoja</w:t>
            </w:r>
            <w:proofErr w:type="spellEnd"/>
            <w:r w:rsidRPr="00AA4F02">
              <w:t xml:space="preserve"> i/</w:t>
            </w:r>
            <w:proofErr w:type="spellStart"/>
            <w:r w:rsidRPr="00AA4F02">
              <w:t>ili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jačanju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kapaciteta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zapošljavanja</w:t>
            </w:r>
            <w:proofErr w:type="spellEnd"/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14:paraId="03852469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Razvoj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potencijala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područja</w:t>
            </w:r>
            <w:proofErr w:type="spellEnd"/>
            <w:r w:rsidRPr="00AA4F02">
              <w:t xml:space="preserve"> i </w:t>
            </w:r>
            <w:proofErr w:type="spellStart"/>
            <w:r w:rsidRPr="00AA4F02">
              <w:t>lokalne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zajednice</w:t>
            </w:r>
            <w:proofErr w:type="spellEnd"/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25D28B1D" w14:textId="77777777" w:rsidR="004F259A" w:rsidRPr="00AA4F02" w:rsidRDefault="004F259A" w:rsidP="00F84E4F">
            <w:pPr>
              <w:jc w:val="center"/>
            </w:pPr>
            <w:r w:rsidRPr="00AA4F02">
              <w:t>10</w:t>
            </w:r>
          </w:p>
        </w:tc>
      </w:tr>
      <w:tr w:rsidR="004F259A" w:rsidRPr="00AA4F02" w14:paraId="1209225F" w14:textId="77777777" w:rsidTr="00F84E4F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A4C7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A59FB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14:paraId="765ADD67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Poticanje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održivog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razvoja</w:t>
            </w:r>
            <w:proofErr w:type="spellEnd"/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16ECB5DA" w14:textId="77777777" w:rsidR="004F259A" w:rsidRPr="00AA4F02" w:rsidRDefault="004F259A" w:rsidP="00F84E4F">
            <w:pPr>
              <w:jc w:val="center"/>
            </w:pPr>
            <w:r w:rsidRPr="00AA4F02">
              <w:t>5</w:t>
            </w:r>
          </w:p>
        </w:tc>
      </w:tr>
      <w:tr w:rsidR="004F259A" w:rsidRPr="00AA4F02" w14:paraId="2459FFF3" w14:textId="77777777" w:rsidTr="00F84E4F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681" w14:textId="77777777" w:rsidR="004F259A" w:rsidRPr="00AA4F02" w:rsidRDefault="004F259A" w:rsidP="00F84E4F">
            <w:pPr>
              <w:jc w:val="center"/>
            </w:pPr>
          </w:p>
        </w:tc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AFC" w14:textId="77777777" w:rsidR="004F259A" w:rsidRPr="00AA4F02" w:rsidRDefault="004F259A" w:rsidP="00F84E4F"/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</w:tcBorders>
          </w:tcPr>
          <w:p w14:paraId="72988142" w14:textId="77777777" w:rsidR="004F259A" w:rsidRPr="00AA4F02" w:rsidRDefault="004F259A" w:rsidP="00F84E4F">
            <w:pPr>
              <w:jc w:val="center"/>
            </w:pPr>
            <w:proofErr w:type="spellStart"/>
            <w:r w:rsidRPr="00AA4F02">
              <w:t>Jačanje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kapaciteta</w:t>
            </w:r>
            <w:proofErr w:type="spellEnd"/>
            <w:r w:rsidRPr="00AA4F02">
              <w:t xml:space="preserve"> </w:t>
            </w:r>
            <w:proofErr w:type="spellStart"/>
            <w:r w:rsidRPr="00AA4F02">
              <w:t>zapošljavanja</w:t>
            </w:r>
            <w:proofErr w:type="spellEnd"/>
            <w:r>
              <w:t xml:space="preserve">, </w:t>
            </w:r>
            <w:proofErr w:type="spellStart"/>
            <w:r>
              <w:t>dajući</w:t>
            </w:r>
            <w:proofErr w:type="spellEnd"/>
            <w:r>
              <w:t xml:space="preserve"> </w:t>
            </w:r>
            <w:proofErr w:type="spellStart"/>
            <w:r>
              <w:t>prednost</w:t>
            </w:r>
            <w:proofErr w:type="spellEnd"/>
            <w:r>
              <w:t xml:space="preserve"> </w:t>
            </w:r>
            <w:proofErr w:type="spellStart"/>
            <w:r>
              <w:t>višem</w:t>
            </w:r>
            <w:proofErr w:type="spellEnd"/>
            <w:r>
              <w:t xml:space="preserve"> </w:t>
            </w:r>
            <w:proofErr w:type="spellStart"/>
            <w:r>
              <w:t>stupnju</w:t>
            </w:r>
            <w:proofErr w:type="spellEnd"/>
            <w:r>
              <w:t xml:space="preserve"> </w:t>
            </w:r>
            <w:proofErr w:type="spellStart"/>
            <w:r>
              <w:t>obrazovanja</w:t>
            </w:r>
            <w:proofErr w:type="spellEnd"/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5FA3A767" w14:textId="77777777" w:rsidR="004F259A" w:rsidRPr="00AA4F02" w:rsidRDefault="004F259A" w:rsidP="00F84E4F">
            <w:pPr>
              <w:jc w:val="center"/>
            </w:pPr>
            <w:r>
              <w:br/>
              <w:t>10</w:t>
            </w:r>
          </w:p>
        </w:tc>
      </w:tr>
      <w:tr w:rsidR="004F259A" w:rsidRPr="00AA4F02" w14:paraId="79305382" w14:textId="77777777" w:rsidTr="00F84E4F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C57A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3F095A4" w14:textId="77777777" w:rsidR="004F259A" w:rsidRPr="00AA4F02" w:rsidRDefault="004F259A" w:rsidP="00F84E4F">
            <w:pPr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Maksimalan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FA97085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24E8424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F259A" w:rsidRPr="00AA4F02" w14:paraId="019ECCF6" w14:textId="77777777" w:rsidTr="00F84E4F">
        <w:tc>
          <w:tcPr>
            <w:tcW w:w="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09AC9" w14:textId="77777777" w:rsidR="004F259A" w:rsidRPr="00AA4F02" w:rsidRDefault="004F259A" w:rsidP="00F84E4F">
            <w:pPr>
              <w:jc w:val="center"/>
            </w:pPr>
          </w:p>
        </w:tc>
        <w:tc>
          <w:tcPr>
            <w:tcW w:w="7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F4E7" w14:textId="77777777" w:rsidR="004F259A" w:rsidRPr="00AA4F02" w:rsidRDefault="004F259A" w:rsidP="00F84E4F">
            <w:proofErr w:type="spellStart"/>
            <w:r>
              <w:t>Obrti</w:t>
            </w:r>
            <w:proofErr w:type="spellEnd"/>
            <w:r>
              <w:t>/</w:t>
            </w:r>
            <w:proofErr w:type="spellStart"/>
            <w:r>
              <w:t>poduzeća</w:t>
            </w:r>
            <w:proofErr w:type="spellEnd"/>
            <w:r>
              <w:t>/</w:t>
            </w:r>
            <w:proofErr w:type="spellStart"/>
            <w:r>
              <w:t>zadruge</w:t>
            </w:r>
            <w:proofErr w:type="spellEnd"/>
            <w:r>
              <w:t>/OPG-</w:t>
            </w:r>
            <w:proofErr w:type="spellStart"/>
            <w:r>
              <w:t>ovi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većinski</w:t>
            </w:r>
            <w:proofErr w:type="spellEnd"/>
            <w:r>
              <w:t xml:space="preserve"> </w:t>
            </w:r>
            <w:proofErr w:type="spellStart"/>
            <w:r>
              <w:t>udjel</w:t>
            </w:r>
            <w:proofErr w:type="spellEnd"/>
            <w:r>
              <w:t xml:space="preserve"> </w:t>
            </w:r>
            <w:proofErr w:type="spellStart"/>
            <w:r>
              <w:t>prihoda</w:t>
            </w:r>
            <w:proofErr w:type="spellEnd"/>
            <w:r>
              <w:t xml:space="preserve">, </w:t>
            </w:r>
            <w:proofErr w:type="spellStart"/>
            <w:r>
              <w:t>iznad</w:t>
            </w:r>
            <w:proofErr w:type="spellEnd"/>
            <w:r>
              <w:t xml:space="preserve"> 50 %, </w:t>
            </w:r>
            <w:proofErr w:type="spellStart"/>
            <w:r>
              <w:t>ostvarili</w:t>
            </w:r>
            <w:proofErr w:type="spellEnd"/>
            <w:r>
              <w:t xml:space="preserve"> </w:t>
            </w:r>
            <w:proofErr w:type="spellStart"/>
            <w:r>
              <w:t>izvozom</w:t>
            </w:r>
            <w:proofErr w:type="spellEnd"/>
            <w:r>
              <w:t xml:space="preserve"> u </w:t>
            </w:r>
            <w:proofErr w:type="spellStart"/>
            <w:r>
              <w:t>prošloj</w:t>
            </w:r>
            <w:proofErr w:type="spellEnd"/>
            <w:r>
              <w:t xml:space="preserve"> </w:t>
            </w:r>
            <w:proofErr w:type="spellStart"/>
            <w:r>
              <w:t>godini</w:t>
            </w:r>
            <w:proofErr w:type="spellEnd"/>
            <w:r>
              <w:t xml:space="preserve">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5FA43" w14:textId="77777777" w:rsidR="004F259A" w:rsidRPr="00AA4F02" w:rsidRDefault="004F259A" w:rsidP="00F84E4F">
            <w:pPr>
              <w:jc w:val="center"/>
            </w:pPr>
          </w:p>
        </w:tc>
      </w:tr>
      <w:tr w:rsidR="004F259A" w:rsidRPr="00AA4F02" w14:paraId="5EF768D7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9AD25" w14:textId="77777777" w:rsidR="004F259A" w:rsidRPr="00AA4F02" w:rsidRDefault="004F259A" w:rsidP="00F84E4F">
            <w:pPr>
              <w:jc w:val="center"/>
            </w:pPr>
            <w:r>
              <w:t>8</w:t>
            </w:r>
            <w:r w:rsidRPr="00AA4F02">
              <w:t>.</w:t>
            </w:r>
          </w:p>
        </w:tc>
        <w:tc>
          <w:tcPr>
            <w:tcW w:w="70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2BA1" w14:textId="77777777" w:rsidR="004F259A" w:rsidRPr="00AA4F02" w:rsidRDefault="004F259A" w:rsidP="00F84E4F">
            <w:pPr>
              <w:jc w:val="center"/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6A6D80" w14:textId="77777777" w:rsidR="004F259A" w:rsidRPr="00AA4F02" w:rsidRDefault="004F259A" w:rsidP="00F84E4F">
            <w:pPr>
              <w:jc w:val="center"/>
            </w:pPr>
            <w:r>
              <w:t>10</w:t>
            </w:r>
          </w:p>
        </w:tc>
      </w:tr>
      <w:tr w:rsidR="004F259A" w:rsidRPr="00AA4F02" w14:paraId="430EB3A7" w14:textId="77777777" w:rsidTr="00F84E4F"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F9CA" w14:textId="77777777" w:rsidR="004F259A" w:rsidRPr="00AA4F02" w:rsidRDefault="004F259A" w:rsidP="00F84E4F">
            <w:pPr>
              <w:jc w:val="center"/>
            </w:pPr>
          </w:p>
        </w:tc>
        <w:tc>
          <w:tcPr>
            <w:tcW w:w="7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939E" w14:textId="77777777" w:rsidR="004F259A" w:rsidRPr="00AA4F02" w:rsidRDefault="004F259A" w:rsidP="00F84E4F">
            <w:pPr>
              <w:jc w:val="center"/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2169" w14:textId="77777777" w:rsidR="004F259A" w:rsidRPr="00AA4F02" w:rsidRDefault="004F259A" w:rsidP="00F84E4F">
            <w:pPr>
              <w:jc w:val="center"/>
            </w:pPr>
          </w:p>
        </w:tc>
      </w:tr>
      <w:tr w:rsidR="004F259A" w:rsidRPr="00AA4F02" w14:paraId="0A3DFCD3" w14:textId="77777777" w:rsidTr="00F84E4F">
        <w:tc>
          <w:tcPr>
            <w:tcW w:w="7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60EE6E9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proofErr w:type="spellStart"/>
            <w:r w:rsidRPr="00AA4F02">
              <w:rPr>
                <w:b/>
                <w:bCs/>
              </w:rPr>
              <w:t>Ukupan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broj</w:t>
            </w:r>
            <w:proofErr w:type="spellEnd"/>
            <w:r w:rsidRPr="00AA4F02">
              <w:rPr>
                <w:b/>
                <w:bCs/>
              </w:rPr>
              <w:t xml:space="preserve"> </w:t>
            </w:r>
            <w:proofErr w:type="spellStart"/>
            <w:r w:rsidRPr="00AA4F02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24BD38EF" w14:textId="77777777" w:rsidR="004F259A" w:rsidRPr="00AA4F02" w:rsidRDefault="004F259A" w:rsidP="00F84E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</w:tbl>
    <w:p w14:paraId="04EDECE5" w14:textId="79A599BC" w:rsidR="00934FDE" w:rsidRPr="004F259A" w:rsidRDefault="004F259A" w:rsidP="004F259A">
      <w:pPr>
        <w:jc w:val="both"/>
      </w:pPr>
      <w:r w:rsidRPr="00AA4F02">
        <w:t>*</w:t>
      </w:r>
      <w:proofErr w:type="spellStart"/>
      <w:r w:rsidRPr="00AA4F02">
        <w:t>bodovi</w:t>
      </w:r>
      <w:proofErr w:type="spellEnd"/>
      <w:r w:rsidRPr="00AA4F02">
        <w:t xml:space="preserve"> </w:t>
      </w:r>
      <w:proofErr w:type="spellStart"/>
      <w:r w:rsidRPr="00AA4F02">
        <w:t>iz</w:t>
      </w:r>
      <w:proofErr w:type="spellEnd"/>
      <w:r w:rsidRPr="00AA4F02">
        <w:t xml:space="preserve"> </w:t>
      </w:r>
      <w:proofErr w:type="spellStart"/>
      <w:r w:rsidRPr="00AA4F02">
        <w:t>kriterija</w:t>
      </w:r>
      <w:proofErr w:type="spellEnd"/>
      <w:r w:rsidRPr="00AA4F02">
        <w:t xml:space="preserve"> 5 se </w:t>
      </w:r>
      <w:proofErr w:type="spellStart"/>
      <w:r w:rsidRPr="00AA4F02">
        <w:t>mogu</w:t>
      </w:r>
      <w:proofErr w:type="spellEnd"/>
      <w:r w:rsidRPr="00AA4F02">
        <w:t xml:space="preserve"> </w:t>
      </w:r>
      <w:proofErr w:type="spellStart"/>
      <w:r w:rsidRPr="00AA4F02">
        <w:t>zbrajati</w:t>
      </w:r>
      <w:proofErr w:type="spellEnd"/>
      <w:r w:rsidRPr="00AA4F02">
        <w:t xml:space="preserve"> </w:t>
      </w:r>
    </w:p>
    <w:p w14:paraId="36A5C251" w14:textId="77777777" w:rsidR="00934FDE" w:rsidRPr="00161C15" w:rsidRDefault="00934FDE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* ukoliko se dogodi da bude jednaki broj bodova, tada se uzima u obzir vrijeme slanja prijave </w:t>
      </w:r>
      <w:r w:rsidRPr="00161C15">
        <w:rPr>
          <w:rFonts w:eastAsiaTheme="minorHAnsi"/>
          <w:i/>
          <w:iCs/>
          <w:lang w:val="hr-HR"/>
        </w:rPr>
        <w:t>Zahtjeva za prijem</w:t>
      </w:r>
      <w:r w:rsidRPr="00161C15">
        <w:rPr>
          <w:rFonts w:eastAsiaTheme="minorHAnsi"/>
          <w:lang w:val="hr-HR"/>
        </w:rPr>
        <w:t>.</w:t>
      </w:r>
    </w:p>
    <w:p w14:paraId="101C6EF3" w14:textId="58B1557A" w:rsidR="00934FDE" w:rsidRPr="00FE0D54" w:rsidRDefault="00934FDE" w:rsidP="00FE0D54">
      <w:pPr>
        <w:pStyle w:val="Odlomakpopisa"/>
        <w:widowControl/>
        <w:numPr>
          <w:ilvl w:val="0"/>
          <w:numId w:val="17"/>
        </w:numPr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FE0D54">
        <w:rPr>
          <w:rFonts w:eastAsiaTheme="minorHAnsi"/>
          <w:lang w:val="hr-HR"/>
        </w:rPr>
        <w:t>Neće se razmatrati prijave kandidata:</w:t>
      </w:r>
    </w:p>
    <w:p w14:paraId="2DD92BBB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koji su u postupku predstečajne nagodbe, stečaja ili postupku likvidacije, </w:t>
      </w:r>
    </w:p>
    <w:p w14:paraId="7F6F7B66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koji rade s tehnologijama koje zagađuju okoliš,</w:t>
      </w:r>
    </w:p>
    <w:p w14:paraId="72DDE96B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lastRenderedPageBreak/>
        <w:t>koji se bave pripremom, proizvodnjom, distribucijom i prodajom oružja, alkoholnih proizvoda ili duhanskih proizvoda,</w:t>
      </w:r>
    </w:p>
    <w:p w14:paraId="4650A754" w14:textId="77777777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koji bi svojom djelatnošću (bukom i slično) remetili poslovanje ostalih korisnika,</w:t>
      </w:r>
    </w:p>
    <w:p w14:paraId="1F302C4A" w14:textId="0E0CC7A5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čija je djelatnost protivna zakonu, posebnim propisima i moralu društva ili čija djelatnost ruši ugled Grada </w:t>
      </w:r>
      <w:r w:rsidR="001A3D33">
        <w:rPr>
          <w:rFonts w:eastAsiaTheme="minorHAnsi"/>
          <w:lang w:val="hr-HR"/>
        </w:rPr>
        <w:t>Trilja</w:t>
      </w:r>
      <w:r w:rsidRPr="00161C15">
        <w:rPr>
          <w:rFonts w:eastAsiaTheme="minorHAnsi"/>
          <w:lang w:val="hr-HR"/>
        </w:rPr>
        <w:t>,</w:t>
      </w:r>
    </w:p>
    <w:p w14:paraId="161FE681" w14:textId="122FDDDB" w:rsidR="00934FDE" w:rsidRPr="00161C15" w:rsidRDefault="00934FDE" w:rsidP="004F1B0D">
      <w:pPr>
        <w:widowControl/>
        <w:numPr>
          <w:ilvl w:val="0"/>
          <w:numId w:val="4"/>
        </w:numPr>
        <w:autoSpaceDE/>
        <w:autoSpaceDN/>
        <w:spacing w:after="160" w:line="276" w:lineRule="auto"/>
        <w:ind w:left="284" w:hanging="284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koji imaju dugovanja prema Gradu </w:t>
      </w:r>
      <w:r w:rsidR="001A3D33">
        <w:rPr>
          <w:rFonts w:eastAsiaTheme="minorHAnsi"/>
          <w:lang w:val="hr-HR"/>
        </w:rPr>
        <w:t>Trilju</w:t>
      </w:r>
      <w:r w:rsidRPr="00161C15">
        <w:rPr>
          <w:rFonts w:eastAsiaTheme="minorHAnsi"/>
          <w:lang w:val="hr-HR"/>
        </w:rPr>
        <w:t xml:space="preserve">. </w:t>
      </w:r>
    </w:p>
    <w:p w14:paraId="43B0D6C9" w14:textId="2A83005A" w:rsidR="00EC449D" w:rsidRDefault="00E4050B" w:rsidP="0077350F">
      <w:pPr>
        <w:pStyle w:val="Tijeloteksta"/>
        <w:numPr>
          <w:ilvl w:val="0"/>
          <w:numId w:val="17"/>
        </w:numPr>
        <w:spacing w:before="16" w:line="276" w:lineRule="auto"/>
        <w:ind w:left="0" w:right="95" w:firstLine="0"/>
        <w:jc w:val="both"/>
        <w:rPr>
          <w:w w:val="105"/>
          <w:lang w:val="hr-HR"/>
        </w:rPr>
      </w:pPr>
      <w:r w:rsidRPr="00781368">
        <w:rPr>
          <w:w w:val="105"/>
          <w:lang w:val="hr-HR"/>
        </w:rPr>
        <w:t>Visina zakupnine poslovnih prostora u P</w:t>
      </w:r>
      <w:r w:rsidR="00EC449D">
        <w:rPr>
          <w:w w:val="105"/>
          <w:lang w:val="hr-HR"/>
        </w:rPr>
        <w:t xml:space="preserve">UC-u 3LJ </w:t>
      </w:r>
      <w:r w:rsidRPr="00781368">
        <w:rPr>
          <w:w w:val="105"/>
          <w:lang w:val="hr-HR"/>
        </w:rPr>
        <w:t>određ</w:t>
      </w:r>
      <w:r w:rsidR="0077350F">
        <w:rPr>
          <w:w w:val="105"/>
          <w:lang w:val="hr-HR"/>
        </w:rPr>
        <w:t xml:space="preserve">ena je Cjenikom usluga Poslovno uslužnog centra 3LJ u kojem je prikazana i subvencionira cijena zakupa po godinama korištenja. </w:t>
      </w:r>
    </w:p>
    <w:p w14:paraId="5DAE8B9C" w14:textId="15236DC6" w:rsidR="0077350F" w:rsidRPr="00161C15" w:rsidRDefault="0077350F" w:rsidP="0077350F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Cjeni</w:t>
      </w:r>
      <w:r>
        <w:rPr>
          <w:rFonts w:eastAsiaTheme="minorHAnsi"/>
          <w:lang w:val="hr-HR"/>
        </w:rPr>
        <w:t>k</w:t>
      </w:r>
      <w:r w:rsidRPr="00161C15">
        <w:rPr>
          <w:rFonts w:eastAsiaTheme="minorHAnsi"/>
          <w:lang w:val="hr-HR"/>
        </w:rPr>
        <w:t xml:space="preserve"> usluga</w:t>
      </w:r>
      <w:r w:rsidRPr="0077350F">
        <w:rPr>
          <w:w w:val="105"/>
          <w:lang w:val="hr-HR"/>
        </w:rPr>
        <w:t xml:space="preserve"> </w:t>
      </w:r>
      <w:r w:rsidRPr="0077350F">
        <w:rPr>
          <w:rFonts w:eastAsiaTheme="minorHAnsi"/>
          <w:lang w:val="hr-HR"/>
        </w:rPr>
        <w:t>Poslovno uslužnog centra 3LJ</w:t>
      </w:r>
      <w:r>
        <w:rPr>
          <w:rFonts w:eastAsiaTheme="minorHAnsi"/>
          <w:lang w:val="hr-HR"/>
        </w:rPr>
        <w:t xml:space="preserve"> je sastavni je dio Pravilnika o uvjetima korištenja Poslovno uslužnog centra 3LJ</w:t>
      </w:r>
      <w:r w:rsidRPr="00161C15">
        <w:rPr>
          <w:rFonts w:eastAsiaTheme="minorHAnsi"/>
          <w:lang w:val="hr-HR"/>
        </w:rPr>
        <w:t xml:space="preserve"> objavlj</w:t>
      </w:r>
      <w:r>
        <w:rPr>
          <w:rFonts w:eastAsiaTheme="minorHAnsi"/>
          <w:lang w:val="hr-HR"/>
        </w:rPr>
        <w:t>enog</w:t>
      </w:r>
      <w:r w:rsidRPr="00161C15">
        <w:rPr>
          <w:rFonts w:eastAsiaTheme="minorHAnsi"/>
          <w:lang w:val="hr-HR"/>
        </w:rPr>
        <w:t xml:space="preserve">  na mrežnoj stranici </w:t>
      </w:r>
      <w:hyperlink r:id="rId8" w:history="1">
        <w:r w:rsidRPr="00FC41CB">
          <w:rPr>
            <w:rStyle w:val="Hiperveza"/>
            <w:rFonts w:eastAsiaTheme="minorHAnsi"/>
            <w:lang w:val="hr-HR"/>
          </w:rPr>
          <w:t>www.trilj.hr</w:t>
        </w:r>
      </w:hyperlink>
      <w:r w:rsidRPr="00161C15">
        <w:rPr>
          <w:rFonts w:eastAsiaTheme="minorHAnsi"/>
          <w:lang w:val="hr-HR"/>
        </w:rPr>
        <w:t xml:space="preserve"> </w:t>
      </w:r>
    </w:p>
    <w:p w14:paraId="3058470A" w14:textId="77777777" w:rsidR="00E4050B" w:rsidRPr="00781368" w:rsidRDefault="00E4050B" w:rsidP="00F671A0">
      <w:pPr>
        <w:pStyle w:val="Tijeloteksta"/>
        <w:spacing w:before="15" w:line="276" w:lineRule="auto"/>
        <w:jc w:val="both"/>
        <w:rPr>
          <w:lang w:val="hr-HR"/>
        </w:rPr>
      </w:pPr>
    </w:p>
    <w:p w14:paraId="45AA297E" w14:textId="5B873B16" w:rsidR="00E4050B" w:rsidRPr="00781368" w:rsidRDefault="00407A15" w:rsidP="00F671A0">
      <w:pPr>
        <w:pStyle w:val="Tijeloteksta"/>
        <w:spacing w:line="276" w:lineRule="auto"/>
        <w:ind w:right="-8"/>
        <w:jc w:val="both"/>
        <w:rPr>
          <w:lang w:val="hr-HR"/>
        </w:rPr>
      </w:pPr>
      <w:r w:rsidRPr="00781368">
        <w:rPr>
          <w:w w:val="105"/>
          <w:lang w:val="hr-HR"/>
        </w:rPr>
        <w:t>K</w:t>
      </w:r>
      <w:r w:rsidR="00E4050B" w:rsidRPr="00781368">
        <w:rPr>
          <w:w w:val="105"/>
          <w:lang w:val="hr-HR"/>
        </w:rPr>
        <w:t>orištenje čajne</w:t>
      </w:r>
      <w:r w:rsidR="00E4050B" w:rsidRPr="00781368">
        <w:rPr>
          <w:spacing w:val="-1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kuhinje,</w:t>
      </w:r>
      <w:r w:rsidR="00F04DDD" w:rsidRPr="00781368">
        <w:rPr>
          <w:w w:val="105"/>
          <w:lang w:val="hr-HR"/>
        </w:rPr>
        <w:t xml:space="preserve"> </w:t>
      </w:r>
      <w:r w:rsidR="00867A03" w:rsidRPr="00781368">
        <w:rPr>
          <w:w w:val="105"/>
          <w:lang w:val="hr-HR"/>
        </w:rPr>
        <w:t>besplatno</w:t>
      </w:r>
      <w:r w:rsidR="00F04DDD" w:rsidRPr="00781368">
        <w:rPr>
          <w:w w:val="105"/>
          <w:lang w:val="hr-HR"/>
        </w:rPr>
        <w:t xml:space="preserve"> korištenje </w:t>
      </w:r>
      <w:r w:rsidR="00E4050B" w:rsidRPr="00781368">
        <w:rPr>
          <w:w w:val="105"/>
          <w:lang w:val="hr-HR"/>
        </w:rPr>
        <w:t>konferencijske</w:t>
      </w:r>
      <w:r w:rsidR="00E4050B" w:rsidRPr="00781368">
        <w:rPr>
          <w:spacing w:val="-2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dvorane</w:t>
      </w:r>
      <w:r w:rsidR="00E4050B" w:rsidRPr="00781368">
        <w:rPr>
          <w:spacing w:val="-14"/>
          <w:w w:val="105"/>
          <w:lang w:val="hr-HR"/>
        </w:rPr>
        <w:t xml:space="preserve"> </w:t>
      </w:r>
      <w:r w:rsidR="00F04DDD" w:rsidRPr="00781368">
        <w:rPr>
          <w:w w:val="105"/>
          <w:lang w:val="hr-HR"/>
        </w:rPr>
        <w:t>1</w:t>
      </w:r>
      <w:r w:rsidR="00E4050B" w:rsidRPr="00781368">
        <w:rPr>
          <w:spacing w:val="-12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puta</w:t>
      </w:r>
      <w:r w:rsidR="00E4050B" w:rsidRPr="00781368">
        <w:rPr>
          <w:spacing w:val="-4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mjesečno,</w:t>
      </w:r>
      <w:r w:rsidR="00E4050B" w:rsidRPr="00781368">
        <w:rPr>
          <w:spacing w:val="-9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te</w:t>
      </w:r>
      <w:r w:rsidR="00E4050B" w:rsidRPr="00781368">
        <w:rPr>
          <w:spacing w:val="-12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usluga:</w:t>
      </w:r>
      <w:r w:rsidR="00E4050B" w:rsidRPr="00781368">
        <w:rPr>
          <w:spacing w:val="-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pristup</w:t>
      </w:r>
      <w:r w:rsidR="00E4050B" w:rsidRPr="00781368">
        <w:rPr>
          <w:spacing w:val="-4"/>
          <w:w w:val="105"/>
          <w:lang w:val="hr-HR"/>
        </w:rPr>
        <w:t xml:space="preserve"> i</w:t>
      </w:r>
      <w:r w:rsidR="00E4050B" w:rsidRPr="00781368">
        <w:rPr>
          <w:w w:val="105"/>
          <w:lang w:val="hr-HR"/>
        </w:rPr>
        <w:t>nternetu, nadzor nad ulazom u objekt, pružanje informacija posjetiteljima, briga o sigurnosti prostora, parkiranje</w:t>
      </w:r>
      <w:r w:rsidR="00E4050B" w:rsidRPr="00781368">
        <w:rPr>
          <w:spacing w:val="-1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za</w:t>
      </w:r>
      <w:r w:rsidR="00E4050B" w:rsidRPr="00781368">
        <w:rPr>
          <w:spacing w:val="-2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zaposlenike,</w:t>
      </w:r>
      <w:r w:rsidR="00E4050B" w:rsidRPr="00781368">
        <w:rPr>
          <w:spacing w:val="-1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poslovne</w:t>
      </w:r>
      <w:r w:rsidR="00E4050B" w:rsidRPr="00781368">
        <w:rPr>
          <w:spacing w:val="-15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partnere</w:t>
      </w:r>
      <w:r w:rsidR="00E4050B" w:rsidRPr="00781368">
        <w:rPr>
          <w:spacing w:val="-17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i</w:t>
      </w:r>
      <w:r w:rsidR="00E4050B" w:rsidRPr="00781368">
        <w:rPr>
          <w:spacing w:val="-20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posjetitelje</w:t>
      </w:r>
      <w:r w:rsidR="00E4050B" w:rsidRPr="00781368">
        <w:rPr>
          <w:spacing w:val="-8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tijekom</w:t>
      </w:r>
      <w:r w:rsidR="00E4050B" w:rsidRPr="00781368">
        <w:rPr>
          <w:spacing w:val="-5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radnog</w:t>
      </w:r>
      <w:r w:rsidR="00E4050B" w:rsidRPr="00781368">
        <w:rPr>
          <w:spacing w:val="-14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vremena</w:t>
      </w:r>
      <w:r w:rsidR="00E4050B" w:rsidRPr="00781368">
        <w:rPr>
          <w:spacing w:val="-15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P</w:t>
      </w:r>
      <w:r w:rsidR="00EC449D">
        <w:rPr>
          <w:w w:val="105"/>
          <w:lang w:val="hr-HR"/>
        </w:rPr>
        <w:t>UC-a 3LJ</w:t>
      </w:r>
      <w:r w:rsidR="00E4050B" w:rsidRPr="00781368">
        <w:rPr>
          <w:w w:val="105"/>
          <w:lang w:val="hr-HR"/>
        </w:rPr>
        <w:t xml:space="preserve"> uključeno</w:t>
      </w:r>
      <w:r w:rsidR="00E4050B" w:rsidRPr="00781368">
        <w:rPr>
          <w:spacing w:val="-46"/>
          <w:w w:val="105"/>
          <w:lang w:val="hr-HR"/>
        </w:rPr>
        <w:t xml:space="preserve"> </w:t>
      </w:r>
      <w:r w:rsidR="00E4050B" w:rsidRPr="00781368">
        <w:rPr>
          <w:w w:val="105"/>
          <w:lang w:val="hr-HR"/>
        </w:rPr>
        <w:t>je u navedenu cijenu</w:t>
      </w:r>
      <w:r w:rsidR="00651013" w:rsidRPr="00781368">
        <w:rPr>
          <w:w w:val="105"/>
          <w:lang w:val="hr-HR"/>
        </w:rPr>
        <w:t>.</w:t>
      </w:r>
      <w:r w:rsidR="00E4050B" w:rsidRPr="00781368">
        <w:rPr>
          <w:w w:val="105"/>
          <w:lang w:val="hr-HR"/>
        </w:rPr>
        <w:t xml:space="preserve"> </w:t>
      </w:r>
    </w:p>
    <w:p w14:paraId="2C069EF7" w14:textId="77777777" w:rsidR="003D0110" w:rsidRPr="00781368" w:rsidRDefault="003D0110" w:rsidP="00F671A0">
      <w:pPr>
        <w:spacing w:line="276" w:lineRule="auto"/>
        <w:ind w:right="1229"/>
        <w:jc w:val="both"/>
        <w:rPr>
          <w:b/>
          <w:lang w:val="hr-HR"/>
        </w:rPr>
      </w:pPr>
    </w:p>
    <w:p w14:paraId="150D3B8E" w14:textId="15896AA9" w:rsidR="00AC04D0" w:rsidRPr="002A200A" w:rsidRDefault="00AC04D0" w:rsidP="00FE0D54">
      <w:pPr>
        <w:pStyle w:val="Odlomakpopisa"/>
        <w:widowControl/>
        <w:numPr>
          <w:ilvl w:val="0"/>
          <w:numId w:val="1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2A200A">
        <w:rPr>
          <w:rFonts w:eastAsiaTheme="minorHAnsi"/>
          <w:lang w:val="hr-HR"/>
        </w:rPr>
        <w:t>Standardni paket usluga koje pruža Grad</w:t>
      </w:r>
      <w:r w:rsidR="00EC449D" w:rsidRPr="002A200A">
        <w:rPr>
          <w:rFonts w:eastAsiaTheme="minorHAnsi"/>
          <w:lang w:val="hr-HR"/>
        </w:rPr>
        <w:t xml:space="preserve"> Trilj</w:t>
      </w:r>
      <w:r w:rsidRPr="002A200A">
        <w:rPr>
          <w:rFonts w:eastAsiaTheme="minorHAnsi"/>
          <w:lang w:val="hr-HR"/>
        </w:rPr>
        <w:t xml:space="preserve"> uključuje:</w:t>
      </w:r>
    </w:p>
    <w:p w14:paraId="16F058D7" w14:textId="7E718B76" w:rsidR="00E01796" w:rsidRPr="002A200A" w:rsidRDefault="00AC04D0" w:rsidP="00E01796">
      <w:pPr>
        <w:pStyle w:val="Bezproreda"/>
        <w:numPr>
          <w:ilvl w:val="0"/>
          <w:numId w:val="18"/>
        </w:numPr>
        <w:rPr>
          <w:rFonts w:ascii="Times New Roman" w:hAnsi="Times New Roman"/>
        </w:rPr>
      </w:pPr>
      <w:r w:rsidRPr="002A200A">
        <w:rPr>
          <w:rFonts w:ascii="Times New Roman" w:hAnsi="Times New Roman"/>
        </w:rPr>
        <w:t>korištenje dodijeljenog prostora;</w:t>
      </w:r>
    </w:p>
    <w:p w14:paraId="54A12234" w14:textId="6851A520" w:rsidR="00AC04D0" w:rsidRPr="002A200A" w:rsidRDefault="00AC04D0" w:rsidP="00E01796">
      <w:pPr>
        <w:pStyle w:val="Bezproreda"/>
        <w:numPr>
          <w:ilvl w:val="0"/>
          <w:numId w:val="18"/>
        </w:numPr>
        <w:rPr>
          <w:rFonts w:ascii="Times New Roman" w:hAnsi="Times New Roman"/>
        </w:rPr>
      </w:pPr>
      <w:r w:rsidRPr="002A200A">
        <w:rPr>
          <w:rFonts w:ascii="Times New Roman" w:hAnsi="Times New Roman"/>
        </w:rPr>
        <w:t>registracija sjedišta na adresi inkubatora;</w:t>
      </w:r>
    </w:p>
    <w:p w14:paraId="44AA17C1" w14:textId="580B65E9" w:rsidR="00AC04D0" w:rsidRPr="002A200A" w:rsidRDefault="00AC04D0" w:rsidP="00E01796">
      <w:pPr>
        <w:pStyle w:val="Bezproreda"/>
        <w:numPr>
          <w:ilvl w:val="0"/>
          <w:numId w:val="18"/>
        </w:numPr>
        <w:rPr>
          <w:rFonts w:ascii="Times New Roman" w:hAnsi="Times New Roman"/>
        </w:rPr>
      </w:pPr>
      <w:r w:rsidRPr="002A200A">
        <w:rPr>
          <w:rFonts w:ascii="Times New Roman" w:hAnsi="Times New Roman"/>
        </w:rPr>
        <w:t>parking;</w:t>
      </w:r>
    </w:p>
    <w:p w14:paraId="4C5E3269" w14:textId="4B1C7C5E" w:rsidR="00AC04D0" w:rsidRPr="002A200A" w:rsidRDefault="00AC04D0" w:rsidP="00E01796">
      <w:pPr>
        <w:pStyle w:val="Bezproreda"/>
        <w:numPr>
          <w:ilvl w:val="0"/>
          <w:numId w:val="18"/>
        </w:numPr>
        <w:rPr>
          <w:rFonts w:ascii="Times New Roman" w:hAnsi="Times New Roman"/>
        </w:rPr>
      </w:pPr>
      <w:r w:rsidRPr="002A200A">
        <w:rPr>
          <w:rFonts w:ascii="Times New Roman" w:hAnsi="Times New Roman"/>
        </w:rPr>
        <w:t>korištenje čajne kuhinje;</w:t>
      </w:r>
    </w:p>
    <w:p w14:paraId="54C0C42E" w14:textId="056768F6" w:rsidR="00AC04D0" w:rsidRPr="002A200A" w:rsidRDefault="00AC04D0" w:rsidP="00E01796">
      <w:pPr>
        <w:pStyle w:val="Bezproreda"/>
        <w:numPr>
          <w:ilvl w:val="0"/>
          <w:numId w:val="18"/>
        </w:numPr>
        <w:rPr>
          <w:rFonts w:ascii="Times New Roman" w:hAnsi="Times New Roman"/>
        </w:rPr>
      </w:pPr>
      <w:r w:rsidRPr="002A200A">
        <w:rPr>
          <w:rFonts w:ascii="Times New Roman" w:hAnsi="Times New Roman"/>
        </w:rPr>
        <w:t>korištenje prostora za sastanke/konferencijske sale;</w:t>
      </w:r>
    </w:p>
    <w:p w14:paraId="0232F0FB" w14:textId="62D7BB32" w:rsidR="003D0110" w:rsidRPr="002A200A" w:rsidRDefault="003D0110" w:rsidP="00E01796">
      <w:pPr>
        <w:pStyle w:val="Bezproreda"/>
        <w:numPr>
          <w:ilvl w:val="0"/>
          <w:numId w:val="18"/>
        </w:numPr>
        <w:rPr>
          <w:rFonts w:ascii="Times New Roman" w:hAnsi="Times New Roman"/>
        </w:rPr>
      </w:pPr>
      <w:r w:rsidRPr="002A200A">
        <w:rPr>
          <w:rFonts w:ascii="Times New Roman" w:hAnsi="Times New Roman"/>
        </w:rPr>
        <w:t xml:space="preserve">korištenje </w:t>
      </w:r>
      <w:proofErr w:type="spellStart"/>
      <w:r w:rsidRPr="002A200A">
        <w:rPr>
          <w:rFonts w:ascii="Times New Roman" w:hAnsi="Times New Roman"/>
        </w:rPr>
        <w:t>Coworking</w:t>
      </w:r>
      <w:proofErr w:type="spellEnd"/>
      <w:r w:rsidRPr="002A200A">
        <w:rPr>
          <w:rFonts w:ascii="Times New Roman" w:hAnsi="Times New Roman"/>
        </w:rPr>
        <w:t xml:space="preserve"> prostora</w:t>
      </w:r>
    </w:p>
    <w:p w14:paraId="77537F9B" w14:textId="5D033ECF" w:rsidR="00AC04D0" w:rsidRPr="002A200A" w:rsidRDefault="00AC04D0" w:rsidP="00E01796">
      <w:pPr>
        <w:pStyle w:val="Bezproreda"/>
        <w:numPr>
          <w:ilvl w:val="0"/>
          <w:numId w:val="18"/>
        </w:numPr>
        <w:rPr>
          <w:rFonts w:ascii="Times New Roman" w:hAnsi="Times New Roman"/>
        </w:rPr>
      </w:pPr>
      <w:r w:rsidRPr="002A200A">
        <w:rPr>
          <w:rFonts w:ascii="Times New Roman" w:hAnsi="Times New Roman"/>
        </w:rPr>
        <w:t>usluge umrežavanja s drugim poduzetnicima, investitorima ili potpornim institucijama;</w:t>
      </w:r>
    </w:p>
    <w:p w14:paraId="11564559" w14:textId="77777777" w:rsidR="00E01796" w:rsidRPr="002A200A" w:rsidRDefault="00E01796" w:rsidP="00E01796">
      <w:pPr>
        <w:pStyle w:val="Bezproreda"/>
        <w:rPr>
          <w:rFonts w:ascii="Times New Roman" w:hAnsi="Times New Roman"/>
        </w:rPr>
      </w:pPr>
    </w:p>
    <w:p w14:paraId="595366E1" w14:textId="77777777" w:rsidR="003D0110" w:rsidRPr="00161C15" w:rsidRDefault="003D0110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bookmarkStart w:id="1" w:name="_Hlk44564751"/>
      <w:proofErr w:type="spellStart"/>
      <w:r w:rsidRPr="00161C15">
        <w:rPr>
          <w:rFonts w:eastAsiaTheme="minorHAnsi"/>
          <w:lang w:val="hr-HR"/>
        </w:rPr>
        <w:t>Coworking</w:t>
      </w:r>
      <w:proofErr w:type="spellEnd"/>
      <w:r w:rsidRPr="00161C15">
        <w:rPr>
          <w:rFonts w:eastAsiaTheme="minorHAnsi"/>
          <w:lang w:val="hr-HR"/>
        </w:rPr>
        <w:t xml:space="preserve"> prostor (opremljen sa radnim stolicama i stolovima), koristi se kao  prostor namijenjen fizičkim i pravnim osobama koje povremeno imaju potrebu za opremljenim radnim prostorom. </w:t>
      </w:r>
    </w:p>
    <w:bookmarkEnd w:id="1"/>
    <w:p w14:paraId="33E6BC3B" w14:textId="5D56F353" w:rsidR="00934FDE" w:rsidRPr="00781368" w:rsidRDefault="006133A8" w:rsidP="00FE0D54">
      <w:pPr>
        <w:pStyle w:val="Tijeloteksta"/>
        <w:numPr>
          <w:ilvl w:val="0"/>
          <w:numId w:val="17"/>
        </w:numPr>
        <w:spacing w:line="276" w:lineRule="auto"/>
        <w:ind w:left="0" w:right="-6" w:firstLine="0"/>
        <w:jc w:val="both"/>
        <w:rPr>
          <w:lang w:val="hr-HR"/>
        </w:rPr>
      </w:pPr>
      <w:r w:rsidRPr="00781368">
        <w:rPr>
          <w:lang w:val="hr-HR"/>
        </w:rPr>
        <w:t>P</w:t>
      </w:r>
      <w:r w:rsidR="00934FDE" w:rsidRPr="00781368">
        <w:rPr>
          <w:lang w:val="hr-HR"/>
        </w:rPr>
        <w:t>ored naknade za kori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tenje poslovnog prostora, te usluga  iz  prethodnoga  stavka,  poduzetnici snose tro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kove za toplinsku i elektri</w:t>
      </w:r>
      <w:r w:rsidRPr="00781368">
        <w:rPr>
          <w:lang w:val="hr-HR"/>
        </w:rPr>
        <w:t>č</w:t>
      </w:r>
      <w:r w:rsidR="00934FDE" w:rsidRPr="00781368">
        <w:rPr>
          <w:lang w:val="hr-HR"/>
        </w:rPr>
        <w:t>nu energiju, potro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nju vode, komunalne usluge  i  ostala davanja u skladu s va</w:t>
      </w:r>
      <w:r w:rsidRPr="00781368">
        <w:rPr>
          <w:lang w:val="hr-HR"/>
        </w:rPr>
        <w:t>ž</w:t>
      </w:r>
      <w:r w:rsidR="00934FDE" w:rsidRPr="00781368">
        <w:rPr>
          <w:lang w:val="hr-HR"/>
        </w:rPr>
        <w:t>e</w:t>
      </w:r>
      <w:r w:rsidRPr="00781368">
        <w:rPr>
          <w:lang w:val="hr-HR"/>
        </w:rPr>
        <w:t>ć</w:t>
      </w:r>
      <w:r w:rsidR="00934FDE" w:rsidRPr="00781368">
        <w:rPr>
          <w:lang w:val="hr-HR"/>
        </w:rPr>
        <w:t>im propisima (re</w:t>
      </w:r>
      <w:r w:rsidRPr="00781368">
        <w:rPr>
          <w:lang w:val="hr-HR"/>
        </w:rPr>
        <w:t>ž</w:t>
      </w:r>
      <w:r w:rsidR="00934FDE" w:rsidRPr="00781368">
        <w:rPr>
          <w:lang w:val="hr-HR"/>
        </w:rPr>
        <w:t>ijski</w:t>
      </w:r>
      <w:r w:rsidR="00934FDE" w:rsidRPr="00781368">
        <w:rPr>
          <w:spacing w:val="10"/>
          <w:lang w:val="hr-HR"/>
        </w:rPr>
        <w:t xml:space="preserve"> </w:t>
      </w:r>
      <w:r w:rsidR="00934FDE" w:rsidRPr="00781368">
        <w:rPr>
          <w:lang w:val="hr-HR"/>
        </w:rPr>
        <w:t>tro</w:t>
      </w:r>
      <w:r w:rsidRPr="00781368">
        <w:rPr>
          <w:lang w:val="hr-HR"/>
        </w:rPr>
        <w:t>š</w:t>
      </w:r>
      <w:r w:rsidR="00934FDE" w:rsidRPr="00781368">
        <w:rPr>
          <w:lang w:val="hr-HR"/>
        </w:rPr>
        <w:t>kovi</w:t>
      </w:r>
      <w:r w:rsidR="00566A5E">
        <w:rPr>
          <w:lang w:val="hr-HR"/>
        </w:rPr>
        <w:t>).</w:t>
      </w:r>
    </w:p>
    <w:p w14:paraId="0642C2F8" w14:textId="50CA9D29" w:rsidR="00934FDE" w:rsidRDefault="00934FDE" w:rsidP="00F671A0">
      <w:pPr>
        <w:pStyle w:val="Tijeloteksta"/>
        <w:tabs>
          <w:tab w:val="left" w:pos="7797"/>
        </w:tabs>
        <w:spacing w:line="276" w:lineRule="auto"/>
        <w:ind w:right="-6"/>
        <w:jc w:val="both"/>
        <w:rPr>
          <w:lang w:val="hr-HR"/>
        </w:rPr>
      </w:pPr>
      <w:r w:rsidRPr="00781368">
        <w:rPr>
          <w:lang w:val="hr-HR"/>
        </w:rPr>
        <w:t>Tro</w:t>
      </w:r>
      <w:r w:rsidR="006133A8" w:rsidRPr="00781368">
        <w:rPr>
          <w:lang w:val="hr-HR"/>
        </w:rPr>
        <w:t>š</w:t>
      </w:r>
      <w:r w:rsidRPr="00781368">
        <w:rPr>
          <w:lang w:val="hr-HR"/>
        </w:rPr>
        <w:t>kove iz prethodnog stavka (re</w:t>
      </w:r>
      <w:r w:rsidR="006133A8" w:rsidRPr="00781368">
        <w:rPr>
          <w:lang w:val="hr-HR"/>
        </w:rPr>
        <w:t>ž</w:t>
      </w:r>
      <w:r w:rsidRPr="00781368">
        <w:rPr>
          <w:lang w:val="hr-HR"/>
        </w:rPr>
        <w:t>ijske tro</w:t>
      </w:r>
      <w:r w:rsidR="006133A8" w:rsidRPr="00781368">
        <w:rPr>
          <w:lang w:val="hr-HR"/>
        </w:rPr>
        <w:t>š</w:t>
      </w:r>
      <w:r w:rsidRPr="00781368">
        <w:rPr>
          <w:lang w:val="hr-HR"/>
        </w:rPr>
        <w:t>kove)  korisnici  snose za prostor  koji  im je dodijeljen na kori</w:t>
      </w:r>
      <w:r w:rsidR="006133A8" w:rsidRPr="00781368">
        <w:rPr>
          <w:lang w:val="hr-HR"/>
        </w:rPr>
        <w:t>š</w:t>
      </w:r>
      <w:r w:rsidRPr="00781368">
        <w:rPr>
          <w:lang w:val="hr-HR"/>
        </w:rPr>
        <w:t xml:space="preserve">tenje, te za </w:t>
      </w:r>
      <w:r w:rsidRPr="00781368">
        <w:rPr>
          <w:spacing w:val="1"/>
          <w:lang w:val="hr-HR"/>
        </w:rPr>
        <w:t>zajedn</w:t>
      </w:r>
      <w:r w:rsidR="006133A8" w:rsidRPr="00781368">
        <w:rPr>
          <w:lang w:val="hr-HR"/>
        </w:rPr>
        <w:t xml:space="preserve">ičke </w:t>
      </w:r>
      <w:r w:rsidRPr="00781368">
        <w:rPr>
          <w:lang w:val="hr-HR"/>
        </w:rPr>
        <w:t>dijelove zgrade sukladno</w:t>
      </w:r>
      <w:r w:rsidR="006133A8" w:rsidRPr="00781368">
        <w:rPr>
          <w:lang w:val="hr-HR"/>
        </w:rPr>
        <w:t xml:space="preserve"> </w:t>
      </w:r>
      <w:r w:rsidRPr="00781368">
        <w:rPr>
          <w:lang w:val="hr-HR"/>
        </w:rPr>
        <w:t>kriterijima odre</w:t>
      </w:r>
      <w:r w:rsidR="006133A8" w:rsidRPr="00781368">
        <w:rPr>
          <w:lang w:val="hr-HR"/>
        </w:rPr>
        <w:t>đ</w:t>
      </w:r>
      <w:r w:rsidRPr="00781368">
        <w:rPr>
          <w:lang w:val="hr-HR"/>
        </w:rPr>
        <w:t xml:space="preserve">enim </w:t>
      </w:r>
      <w:r w:rsidR="006133A8" w:rsidRPr="00781368">
        <w:rPr>
          <w:lang w:val="hr-HR"/>
        </w:rPr>
        <w:t>Cjenikom</w:t>
      </w:r>
      <w:r w:rsidRPr="00781368">
        <w:rPr>
          <w:lang w:val="hr-HR"/>
        </w:rPr>
        <w:t>.</w:t>
      </w:r>
    </w:p>
    <w:p w14:paraId="4A3E5805" w14:textId="608D6CD4" w:rsidR="00934FDE" w:rsidRDefault="00934FDE" w:rsidP="00F671A0">
      <w:pPr>
        <w:pStyle w:val="Tijeloteksta"/>
        <w:tabs>
          <w:tab w:val="left" w:pos="7797"/>
        </w:tabs>
        <w:spacing w:line="276" w:lineRule="auto"/>
        <w:ind w:right="-6"/>
        <w:jc w:val="both"/>
        <w:rPr>
          <w:w w:val="105"/>
          <w:lang w:val="hr-HR"/>
        </w:rPr>
      </w:pPr>
      <w:r w:rsidRPr="00781368">
        <w:rPr>
          <w:w w:val="105"/>
          <w:lang w:val="hr-HR"/>
        </w:rPr>
        <w:t>Za</w:t>
      </w:r>
      <w:r w:rsidRPr="00781368">
        <w:rPr>
          <w:spacing w:val="-21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naknadu</w:t>
      </w:r>
      <w:r w:rsidRPr="00781368">
        <w:rPr>
          <w:spacing w:val="-18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za</w:t>
      </w:r>
      <w:r w:rsidRPr="00781368">
        <w:rPr>
          <w:spacing w:val="-2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kori</w:t>
      </w:r>
      <w:r w:rsidR="006133A8" w:rsidRPr="00781368">
        <w:rPr>
          <w:w w:val="105"/>
          <w:lang w:val="hr-HR"/>
        </w:rPr>
        <w:t>š</w:t>
      </w:r>
      <w:r w:rsidRPr="00781368">
        <w:rPr>
          <w:w w:val="105"/>
          <w:lang w:val="hr-HR"/>
        </w:rPr>
        <w:t>tenje</w:t>
      </w:r>
      <w:r w:rsidRPr="00781368">
        <w:rPr>
          <w:spacing w:val="-1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poslovnog</w:t>
      </w:r>
      <w:r w:rsidRPr="00781368">
        <w:rPr>
          <w:spacing w:val="-1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prostora</w:t>
      </w:r>
      <w:r w:rsidRPr="00781368">
        <w:rPr>
          <w:spacing w:val="-13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i</w:t>
      </w:r>
      <w:r w:rsidRPr="00781368">
        <w:rPr>
          <w:spacing w:val="-22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re</w:t>
      </w:r>
      <w:r w:rsidR="006133A8" w:rsidRPr="00781368">
        <w:rPr>
          <w:w w:val="105"/>
          <w:lang w:val="hr-HR"/>
        </w:rPr>
        <w:t>ž</w:t>
      </w:r>
      <w:r w:rsidRPr="00781368">
        <w:rPr>
          <w:w w:val="105"/>
          <w:lang w:val="hr-HR"/>
        </w:rPr>
        <w:t>ijske</w:t>
      </w:r>
      <w:r w:rsidRPr="00781368">
        <w:rPr>
          <w:spacing w:val="-27"/>
          <w:w w:val="105"/>
          <w:lang w:val="hr-HR"/>
        </w:rPr>
        <w:t xml:space="preserve"> </w:t>
      </w:r>
      <w:r w:rsidRPr="00781368">
        <w:rPr>
          <w:w w:val="105"/>
          <w:lang w:val="hr-HR"/>
        </w:rPr>
        <w:t>tro</w:t>
      </w:r>
      <w:r w:rsidR="006133A8" w:rsidRPr="00781368">
        <w:rPr>
          <w:w w:val="105"/>
          <w:lang w:val="hr-HR"/>
        </w:rPr>
        <w:t>š</w:t>
      </w:r>
      <w:r w:rsidRPr="00781368">
        <w:rPr>
          <w:w w:val="105"/>
          <w:lang w:val="hr-HR"/>
        </w:rPr>
        <w:t>kove</w:t>
      </w:r>
      <w:r w:rsidR="00651013" w:rsidRPr="00781368">
        <w:rPr>
          <w:w w:val="105"/>
          <w:lang w:val="hr-HR"/>
        </w:rPr>
        <w:t xml:space="preserve"> poduzetnicima će se </w:t>
      </w:r>
      <w:r w:rsidRPr="00781368">
        <w:rPr>
          <w:w w:val="105"/>
          <w:lang w:val="hr-HR"/>
        </w:rPr>
        <w:t>mjese</w:t>
      </w:r>
      <w:r w:rsidR="006133A8" w:rsidRPr="00781368">
        <w:rPr>
          <w:w w:val="105"/>
          <w:lang w:val="hr-HR"/>
        </w:rPr>
        <w:t>č</w:t>
      </w:r>
      <w:r w:rsidRPr="00781368">
        <w:rPr>
          <w:w w:val="105"/>
          <w:lang w:val="hr-HR"/>
        </w:rPr>
        <w:t>no ispostavljati ra</w:t>
      </w:r>
      <w:r w:rsidR="006133A8" w:rsidRPr="00781368">
        <w:rPr>
          <w:w w:val="105"/>
          <w:lang w:val="hr-HR"/>
        </w:rPr>
        <w:t>č</w:t>
      </w:r>
      <w:r w:rsidRPr="00781368">
        <w:rPr>
          <w:w w:val="105"/>
          <w:lang w:val="hr-HR"/>
        </w:rPr>
        <w:t>un.</w:t>
      </w:r>
    </w:p>
    <w:p w14:paraId="2C94F4DB" w14:textId="77777777" w:rsidR="00E01796" w:rsidRPr="00781368" w:rsidRDefault="00E01796" w:rsidP="00F671A0">
      <w:pPr>
        <w:pStyle w:val="Tijeloteksta"/>
        <w:tabs>
          <w:tab w:val="left" w:pos="7797"/>
        </w:tabs>
        <w:spacing w:line="276" w:lineRule="auto"/>
        <w:ind w:right="-6"/>
        <w:jc w:val="both"/>
        <w:rPr>
          <w:lang w:val="hr-HR"/>
        </w:rPr>
      </w:pPr>
    </w:p>
    <w:p w14:paraId="54C38CEF" w14:textId="17948E0F" w:rsidR="00A526E7" w:rsidRPr="00161C15" w:rsidRDefault="006133A8" w:rsidP="00FE0D54">
      <w:pPr>
        <w:pStyle w:val="Odlomakpopisa"/>
        <w:widowControl/>
        <w:numPr>
          <w:ilvl w:val="0"/>
          <w:numId w:val="17"/>
        </w:numPr>
        <w:autoSpaceDE/>
        <w:autoSpaceDN/>
        <w:spacing w:after="160" w:line="276" w:lineRule="auto"/>
        <w:ind w:left="0" w:hanging="142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Zahtjevi za prijem u Poduzetnički inkubator Grada </w:t>
      </w:r>
      <w:r w:rsidR="00566A5E">
        <w:rPr>
          <w:rFonts w:eastAsiaTheme="minorHAnsi"/>
          <w:lang w:val="hr-HR"/>
        </w:rPr>
        <w:t>Trilja</w:t>
      </w:r>
      <w:r w:rsidRPr="00161C15">
        <w:rPr>
          <w:rFonts w:eastAsiaTheme="minorHAnsi"/>
          <w:lang w:val="hr-HR"/>
        </w:rPr>
        <w:t xml:space="preserve"> zaprimaju se temeljem </w:t>
      </w:r>
      <w:r w:rsidR="00A526E7" w:rsidRPr="00161C15">
        <w:rPr>
          <w:rFonts w:eastAsiaTheme="minorHAnsi"/>
          <w:lang w:val="hr-HR"/>
        </w:rPr>
        <w:t xml:space="preserve">ovog </w:t>
      </w:r>
      <w:r w:rsidRPr="00161C15">
        <w:rPr>
          <w:rFonts w:eastAsiaTheme="minorHAnsi"/>
          <w:lang w:val="hr-HR"/>
        </w:rPr>
        <w:t xml:space="preserve">poziva koji Grad  objavljuje na mrežnoj stranici </w:t>
      </w:r>
      <w:hyperlink r:id="rId9" w:history="1">
        <w:r w:rsidR="00566A5E" w:rsidRPr="00FC41CB">
          <w:rPr>
            <w:rStyle w:val="Hiperveza"/>
            <w:rFonts w:eastAsiaTheme="minorHAnsi"/>
            <w:lang w:val="hr-HR"/>
          </w:rPr>
          <w:t>www.trilj.hr</w:t>
        </w:r>
      </w:hyperlink>
      <w:r w:rsidR="00D31B7A">
        <w:rPr>
          <w:rFonts w:eastAsiaTheme="minorHAnsi"/>
          <w:color w:val="0563C1" w:themeColor="hyperlink"/>
          <w:lang w:val="hr-HR"/>
        </w:rPr>
        <w:t xml:space="preserve">  </w:t>
      </w:r>
      <w:r w:rsidR="00D31B7A" w:rsidRPr="00D31B7A">
        <w:rPr>
          <w:rFonts w:eastAsiaTheme="minorHAnsi"/>
          <w:lang w:val="hr-HR"/>
        </w:rPr>
        <w:t>i</w:t>
      </w:r>
      <w:r w:rsidR="00D31B7A">
        <w:rPr>
          <w:rFonts w:eastAsiaTheme="minorHAnsi"/>
          <w:color w:val="0563C1" w:themeColor="hyperlink"/>
          <w:lang w:val="hr-HR"/>
        </w:rPr>
        <w:t xml:space="preserve"> </w:t>
      </w:r>
      <w:r w:rsidR="00D31B7A">
        <w:rPr>
          <w:rFonts w:eastAsiaTheme="minorHAnsi"/>
          <w:color w:val="0563C1" w:themeColor="hyperlink"/>
          <w:u w:val="single"/>
          <w:lang w:val="hr-HR"/>
        </w:rPr>
        <w:t xml:space="preserve"> </w:t>
      </w:r>
      <w:r w:rsidR="00566A5E">
        <w:rPr>
          <w:rFonts w:eastAsiaTheme="minorHAnsi"/>
          <w:color w:val="0563C1" w:themeColor="hyperlink"/>
          <w:u w:val="single"/>
          <w:lang w:val="hr-HR"/>
        </w:rPr>
        <w:t>puc3lj.eu</w:t>
      </w:r>
      <w:r w:rsidR="00D31B7A">
        <w:rPr>
          <w:rFonts w:eastAsiaTheme="minorHAnsi"/>
          <w:color w:val="0563C1" w:themeColor="hyperlink"/>
          <w:u w:val="single"/>
          <w:lang w:val="hr-HR"/>
        </w:rPr>
        <w:t xml:space="preserve"> </w:t>
      </w:r>
    </w:p>
    <w:p w14:paraId="730524BB" w14:textId="79688D18" w:rsidR="00E01796" w:rsidRDefault="006133A8" w:rsidP="00E01796">
      <w:pPr>
        <w:pStyle w:val="Bezproreda"/>
      </w:pPr>
      <w:r w:rsidRPr="00164B7B">
        <w:rPr>
          <w:rFonts w:ascii="Times New Roman" w:hAnsi="Times New Roman"/>
        </w:rPr>
        <w:t>Zahtjev se podnosi na obrasc</w:t>
      </w:r>
      <w:r w:rsidR="00D31B7A" w:rsidRPr="00164B7B">
        <w:rPr>
          <w:rFonts w:ascii="Times New Roman" w:hAnsi="Times New Roman"/>
        </w:rPr>
        <w:t>u</w:t>
      </w:r>
      <w:r w:rsidRPr="00164B7B">
        <w:rPr>
          <w:rFonts w:ascii="Times New Roman" w:hAnsi="Times New Roman"/>
        </w:rPr>
        <w:t xml:space="preserve"> </w:t>
      </w:r>
      <w:r w:rsidRPr="00164B7B">
        <w:rPr>
          <w:rFonts w:ascii="Times New Roman" w:hAnsi="Times New Roman"/>
          <w:i/>
          <w:iCs/>
        </w:rPr>
        <w:t>Zahtjev za prijem u</w:t>
      </w:r>
      <w:r w:rsidR="00D31B7A" w:rsidRPr="00164B7B">
        <w:rPr>
          <w:rFonts w:ascii="Times New Roman" w:hAnsi="Times New Roman"/>
          <w:i/>
          <w:iCs/>
        </w:rPr>
        <w:t xml:space="preserve"> Poslovno-uslužni centar 3LJ</w:t>
      </w:r>
      <w:r w:rsidRPr="00164B7B">
        <w:rPr>
          <w:rFonts w:ascii="Times New Roman" w:hAnsi="Times New Roman"/>
        </w:rPr>
        <w:t xml:space="preserve"> koji je dostupan na mrežnoj stranici Grada </w:t>
      </w:r>
      <w:r w:rsidR="00566A5E" w:rsidRPr="00164B7B">
        <w:rPr>
          <w:rFonts w:ascii="Times New Roman" w:hAnsi="Times New Roman"/>
        </w:rPr>
        <w:t>Trilja  PUC-a 3LJ</w:t>
      </w:r>
      <w:r w:rsidRPr="00161C15">
        <w:t xml:space="preserve"> . </w:t>
      </w:r>
    </w:p>
    <w:p w14:paraId="16EEE2AC" w14:textId="5509C631" w:rsidR="00A526E7" w:rsidRPr="001C72CA" w:rsidRDefault="00A526E7" w:rsidP="00E01796">
      <w:pPr>
        <w:pStyle w:val="Bezproreda"/>
        <w:rPr>
          <w:rFonts w:ascii="Times New Roman" w:hAnsi="Times New Roman"/>
        </w:rPr>
      </w:pPr>
      <w:r w:rsidRPr="001C72CA">
        <w:rPr>
          <w:rFonts w:ascii="Times New Roman" w:hAnsi="Times New Roman"/>
          <w:lang w:eastAsia="hr-HR"/>
        </w:rPr>
        <w:t xml:space="preserve">Uz ispunjeni obrazac obvezno se prilaže i tražena dokumentacija. Dokumentacija se stavlja u prilog prijavnom obrascu redoslijedom kako je navedeno u točki </w:t>
      </w:r>
      <w:r w:rsidR="00781368" w:rsidRPr="001C72CA">
        <w:rPr>
          <w:rFonts w:ascii="Times New Roman" w:hAnsi="Times New Roman"/>
          <w:lang w:eastAsia="hr-HR"/>
        </w:rPr>
        <w:t>9</w:t>
      </w:r>
      <w:r w:rsidRPr="001C72CA">
        <w:rPr>
          <w:rFonts w:ascii="Times New Roman" w:hAnsi="Times New Roman"/>
          <w:lang w:eastAsia="hr-HR"/>
        </w:rPr>
        <w:t>.</w:t>
      </w:r>
      <w:r w:rsidR="00651013" w:rsidRPr="001C72CA">
        <w:rPr>
          <w:rFonts w:ascii="Times New Roman" w:hAnsi="Times New Roman"/>
          <w:lang w:eastAsia="hr-HR"/>
        </w:rPr>
        <w:t xml:space="preserve"> </w:t>
      </w:r>
      <w:r w:rsidRPr="001C72CA">
        <w:rPr>
          <w:rFonts w:ascii="Times New Roman" w:hAnsi="Times New Roman"/>
          <w:lang w:eastAsia="hr-HR"/>
        </w:rPr>
        <w:t>ovog javnog poziva.</w:t>
      </w:r>
    </w:p>
    <w:p w14:paraId="657A9741" w14:textId="77777777" w:rsidR="00781368" w:rsidRPr="001C72CA" w:rsidRDefault="00781368" w:rsidP="00F671A0">
      <w:pPr>
        <w:widowControl/>
        <w:autoSpaceDE/>
        <w:autoSpaceDN/>
        <w:spacing w:line="276" w:lineRule="auto"/>
        <w:jc w:val="both"/>
        <w:rPr>
          <w:lang w:val="hr-HR" w:eastAsia="hr-HR"/>
        </w:rPr>
      </w:pPr>
    </w:p>
    <w:p w14:paraId="4D4717A1" w14:textId="6A99BC19" w:rsidR="006133A8" w:rsidRPr="00E01796" w:rsidRDefault="00A526E7" w:rsidP="00E01796">
      <w:pPr>
        <w:widowControl/>
        <w:autoSpaceDE/>
        <w:autoSpaceDN/>
        <w:spacing w:line="276" w:lineRule="auto"/>
        <w:jc w:val="both"/>
        <w:rPr>
          <w:lang w:val="hr-HR" w:eastAsia="hr-HR"/>
        </w:rPr>
      </w:pPr>
      <w:r w:rsidRPr="00161C15">
        <w:rPr>
          <w:lang w:val="hr-HR" w:eastAsia="hr-HR"/>
        </w:rPr>
        <w:t xml:space="preserve">Prijava se podnosi </w:t>
      </w:r>
      <w:r w:rsidR="00651013" w:rsidRPr="00161C15">
        <w:rPr>
          <w:lang w:val="hr-HR" w:eastAsia="hr-HR"/>
        </w:rPr>
        <w:t xml:space="preserve">preporučenom </w:t>
      </w:r>
      <w:r w:rsidRPr="00161C15">
        <w:rPr>
          <w:lang w:val="hr-HR" w:eastAsia="hr-HR"/>
        </w:rPr>
        <w:t>poštom</w:t>
      </w:r>
      <w:r w:rsidR="00651013" w:rsidRPr="00161C15">
        <w:rPr>
          <w:lang w:val="hr-HR" w:eastAsia="hr-HR"/>
        </w:rPr>
        <w:t xml:space="preserve"> s povratnicom </w:t>
      </w:r>
      <w:r w:rsidRPr="00161C15">
        <w:rPr>
          <w:lang w:val="hr-HR" w:eastAsia="hr-HR"/>
        </w:rPr>
        <w:t xml:space="preserve"> ili osobno u pisarnicu Grada</w:t>
      </w:r>
      <w:r w:rsidR="0065335C">
        <w:rPr>
          <w:lang w:val="hr-HR" w:eastAsia="hr-HR"/>
        </w:rPr>
        <w:t xml:space="preserve"> Trilja</w:t>
      </w:r>
      <w:r w:rsidRPr="00161C15">
        <w:rPr>
          <w:lang w:val="hr-HR" w:eastAsia="hr-HR"/>
        </w:rPr>
        <w:t xml:space="preserve"> u zatvorenoj omotnici na adresu</w:t>
      </w:r>
      <w:r w:rsidR="00781368">
        <w:rPr>
          <w:lang w:val="hr-HR" w:eastAsia="hr-HR"/>
        </w:rPr>
        <w:t>:</w:t>
      </w:r>
      <w:r w:rsidR="00E01796">
        <w:rPr>
          <w:lang w:val="hr-HR" w:eastAsia="hr-HR"/>
        </w:rPr>
        <w:t xml:space="preserve">  </w:t>
      </w:r>
      <w:r w:rsidR="006133A8" w:rsidRPr="00161C15">
        <w:rPr>
          <w:b/>
          <w:lang w:val="hr-HR" w:eastAsia="hr-HR"/>
        </w:rPr>
        <w:t xml:space="preserve">GRAD </w:t>
      </w:r>
      <w:r w:rsidR="00566A5E">
        <w:rPr>
          <w:b/>
          <w:lang w:val="hr-HR" w:eastAsia="hr-HR"/>
        </w:rPr>
        <w:t>TRILJ</w:t>
      </w:r>
      <w:r w:rsidR="00E01796">
        <w:rPr>
          <w:lang w:val="hr-HR" w:eastAsia="hr-HR"/>
        </w:rPr>
        <w:t xml:space="preserve">  </w:t>
      </w:r>
      <w:r w:rsidR="001C72CA">
        <w:rPr>
          <w:lang w:val="hr-HR" w:eastAsia="hr-HR"/>
        </w:rPr>
        <w:t xml:space="preserve">Ulica </w:t>
      </w:r>
      <w:r w:rsidR="00566A5E">
        <w:rPr>
          <w:b/>
          <w:lang w:val="hr-HR" w:eastAsia="hr-HR"/>
        </w:rPr>
        <w:t>Poljičke republike 15.</w:t>
      </w:r>
      <w:r w:rsidR="006133A8" w:rsidRPr="00161C15">
        <w:rPr>
          <w:b/>
          <w:lang w:val="hr-HR" w:eastAsia="hr-HR"/>
        </w:rPr>
        <w:t>,</w:t>
      </w:r>
      <w:r w:rsidR="00E01796">
        <w:rPr>
          <w:lang w:val="hr-HR" w:eastAsia="hr-HR"/>
        </w:rPr>
        <w:t xml:space="preserve">   </w:t>
      </w:r>
      <w:r w:rsidR="006133A8" w:rsidRPr="00161C15">
        <w:rPr>
          <w:b/>
          <w:lang w:val="hr-HR" w:eastAsia="hr-HR"/>
        </w:rPr>
        <w:t>2</w:t>
      </w:r>
      <w:r w:rsidR="00566A5E">
        <w:rPr>
          <w:b/>
          <w:lang w:val="hr-HR" w:eastAsia="hr-HR"/>
        </w:rPr>
        <w:t>1 240  Trilj</w:t>
      </w:r>
    </w:p>
    <w:p w14:paraId="390FBF47" w14:textId="26D1EAB1" w:rsidR="001F1CCB" w:rsidRPr="00A00145" w:rsidRDefault="006133A8" w:rsidP="00A00145">
      <w:pPr>
        <w:widowControl/>
        <w:autoSpaceDE/>
        <w:autoSpaceDN/>
        <w:spacing w:line="276" w:lineRule="auto"/>
        <w:jc w:val="both"/>
        <w:rPr>
          <w:b/>
          <w:bCs/>
          <w:i/>
          <w:iCs/>
          <w:lang w:val="hr-HR" w:eastAsia="hr-HR"/>
        </w:rPr>
      </w:pPr>
      <w:r w:rsidRPr="00161C15">
        <w:rPr>
          <w:lang w:val="hr-HR" w:eastAsia="hr-HR"/>
        </w:rPr>
        <w:t xml:space="preserve"> </w:t>
      </w:r>
      <w:r w:rsidRPr="00E01796">
        <w:rPr>
          <w:b/>
          <w:bCs/>
          <w:i/>
          <w:iCs/>
          <w:lang w:val="hr-HR" w:eastAsia="hr-HR"/>
        </w:rPr>
        <w:t>„Prijava na Javni poziv za prijem poduzetnika u poslovni prostor P</w:t>
      </w:r>
      <w:r w:rsidR="00566A5E" w:rsidRPr="00E01796">
        <w:rPr>
          <w:b/>
          <w:bCs/>
          <w:i/>
          <w:iCs/>
          <w:lang w:val="hr-HR" w:eastAsia="hr-HR"/>
        </w:rPr>
        <w:t>UC 3LJ</w:t>
      </w:r>
      <w:r w:rsidRPr="00E01796">
        <w:rPr>
          <w:b/>
          <w:bCs/>
          <w:i/>
          <w:iCs/>
          <w:lang w:val="hr-HR" w:eastAsia="hr-HR"/>
        </w:rPr>
        <w:t>“ – NE OTVARATI</w:t>
      </w:r>
    </w:p>
    <w:p w14:paraId="7403B505" w14:textId="2C29D5C5" w:rsidR="00F65F16" w:rsidRDefault="00F65F16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b/>
          <w:lang w:val="hr-HR"/>
        </w:rPr>
      </w:pPr>
      <w:r w:rsidRPr="00161C15">
        <w:rPr>
          <w:rFonts w:eastAsiaTheme="minorHAnsi"/>
          <w:b/>
          <w:lang w:val="hr-HR"/>
        </w:rPr>
        <w:t>Prijave se obrađuju prema redoslijedu zaprimanja.</w:t>
      </w:r>
    </w:p>
    <w:p w14:paraId="49C9C15D" w14:textId="7B5A04FA" w:rsidR="001F1CCB" w:rsidRPr="00161C15" w:rsidRDefault="001F1CCB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b/>
          <w:lang w:val="hr-HR"/>
        </w:rPr>
      </w:pPr>
      <w:r>
        <w:rPr>
          <w:rFonts w:eastAsiaTheme="minorHAnsi"/>
          <w:b/>
          <w:lang w:val="hr-HR"/>
        </w:rPr>
        <w:lastRenderedPageBreak/>
        <w:t>Kandidat za prijem u P</w:t>
      </w:r>
      <w:r w:rsidR="00566A5E">
        <w:rPr>
          <w:rFonts w:eastAsiaTheme="minorHAnsi"/>
          <w:b/>
          <w:lang w:val="hr-HR"/>
        </w:rPr>
        <w:t>UC 3LJ</w:t>
      </w:r>
      <w:r w:rsidR="00566357">
        <w:rPr>
          <w:rFonts w:eastAsiaTheme="minorHAnsi"/>
          <w:b/>
          <w:lang w:val="hr-HR"/>
        </w:rPr>
        <w:t xml:space="preserve">  </w:t>
      </w:r>
      <w:r>
        <w:rPr>
          <w:rFonts w:eastAsiaTheme="minorHAnsi"/>
          <w:b/>
          <w:lang w:val="hr-HR"/>
        </w:rPr>
        <w:t xml:space="preserve"> (poduzeće/obrt/zadruga/OPG) može podnijeti </w:t>
      </w:r>
      <w:r w:rsidR="009E34CE">
        <w:rPr>
          <w:rFonts w:eastAsiaTheme="minorHAnsi"/>
          <w:b/>
          <w:lang w:val="hr-HR"/>
        </w:rPr>
        <w:t>Z</w:t>
      </w:r>
      <w:r>
        <w:rPr>
          <w:rFonts w:eastAsiaTheme="minorHAnsi"/>
          <w:b/>
          <w:lang w:val="hr-HR"/>
        </w:rPr>
        <w:t>ahtjev za prijem za s</w:t>
      </w:r>
      <w:r w:rsidR="00566357">
        <w:rPr>
          <w:rFonts w:eastAsiaTheme="minorHAnsi"/>
          <w:b/>
          <w:lang w:val="hr-HR"/>
        </w:rPr>
        <w:t xml:space="preserve">vaki poslovni prostor </w:t>
      </w:r>
      <w:r w:rsidR="00566357" w:rsidRPr="00566357">
        <w:rPr>
          <w:rFonts w:eastAsiaTheme="minorHAnsi"/>
          <w:bCs/>
          <w:i/>
          <w:iCs/>
          <w:lang w:val="hr-HR"/>
        </w:rPr>
        <w:t>posebno</w:t>
      </w:r>
      <w:r>
        <w:rPr>
          <w:rFonts w:eastAsiaTheme="minorHAnsi"/>
          <w:b/>
          <w:lang w:val="hr-HR"/>
        </w:rPr>
        <w:t xml:space="preserve"> </w:t>
      </w:r>
      <w:r w:rsidR="00566357">
        <w:rPr>
          <w:rFonts w:eastAsiaTheme="minorHAnsi"/>
          <w:b/>
          <w:lang w:val="hr-HR"/>
        </w:rPr>
        <w:t xml:space="preserve">bez obzira na mogućnost spajanja istih radi modularne izgradnje </w:t>
      </w:r>
      <w:r>
        <w:rPr>
          <w:rFonts w:eastAsiaTheme="minorHAnsi"/>
          <w:b/>
          <w:lang w:val="hr-HR"/>
        </w:rPr>
        <w:t>poslovni</w:t>
      </w:r>
      <w:r w:rsidR="00566357">
        <w:rPr>
          <w:rFonts w:eastAsiaTheme="minorHAnsi"/>
          <w:b/>
          <w:lang w:val="hr-HR"/>
        </w:rPr>
        <w:t xml:space="preserve">h </w:t>
      </w:r>
      <w:r>
        <w:rPr>
          <w:rFonts w:eastAsiaTheme="minorHAnsi"/>
          <w:b/>
          <w:lang w:val="hr-HR"/>
        </w:rPr>
        <w:t xml:space="preserve"> prostor</w:t>
      </w:r>
      <w:r w:rsidR="00566357">
        <w:rPr>
          <w:rFonts w:eastAsiaTheme="minorHAnsi"/>
          <w:b/>
          <w:lang w:val="hr-HR"/>
        </w:rPr>
        <w:t xml:space="preserve">a </w:t>
      </w:r>
      <w:r>
        <w:rPr>
          <w:rFonts w:eastAsiaTheme="minorHAnsi"/>
          <w:b/>
          <w:lang w:val="hr-HR"/>
        </w:rPr>
        <w:t xml:space="preserve"> u P</w:t>
      </w:r>
      <w:r w:rsidR="00566A5E">
        <w:rPr>
          <w:rFonts w:eastAsiaTheme="minorHAnsi"/>
          <w:b/>
          <w:lang w:val="hr-HR"/>
        </w:rPr>
        <w:t>UC-u 3LJ</w:t>
      </w:r>
      <w:r>
        <w:rPr>
          <w:rFonts w:eastAsiaTheme="minorHAnsi"/>
          <w:b/>
          <w:lang w:val="hr-HR"/>
        </w:rPr>
        <w:t xml:space="preserve">. </w:t>
      </w:r>
    </w:p>
    <w:p w14:paraId="4D44691E" w14:textId="183FA23F" w:rsidR="00A526E7" w:rsidRPr="00161C15" w:rsidRDefault="00A526E7" w:rsidP="00FE0D54">
      <w:pPr>
        <w:pStyle w:val="Odlomakpopisa"/>
        <w:widowControl/>
        <w:numPr>
          <w:ilvl w:val="0"/>
          <w:numId w:val="17"/>
        </w:numPr>
        <w:autoSpaceDE/>
        <w:autoSpaceDN/>
        <w:spacing w:after="160" w:line="276" w:lineRule="auto"/>
        <w:ind w:left="0" w:firstLine="0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Pri popunjavanju obrazaca prijave kandidati imaju mogućnost koristiti stručnu podršku </w:t>
      </w:r>
      <w:r w:rsidR="00566357">
        <w:rPr>
          <w:rFonts w:eastAsiaTheme="minorHAnsi"/>
          <w:lang w:val="hr-HR"/>
        </w:rPr>
        <w:t>Grada</w:t>
      </w:r>
      <w:r w:rsidR="0065335C">
        <w:rPr>
          <w:rFonts w:eastAsiaTheme="minorHAnsi"/>
          <w:lang w:val="hr-HR"/>
        </w:rPr>
        <w:t xml:space="preserve"> Trilja,</w:t>
      </w:r>
      <w:r w:rsidRPr="00161C15">
        <w:rPr>
          <w:rFonts w:eastAsiaTheme="minorHAnsi"/>
          <w:lang w:val="hr-HR"/>
        </w:rPr>
        <w:t xml:space="preserve"> koje će im pružiti temeljne smjernice. </w:t>
      </w:r>
    </w:p>
    <w:p w14:paraId="548177BE" w14:textId="77777777" w:rsidR="00A526E7" w:rsidRPr="00161C15" w:rsidRDefault="00A526E7" w:rsidP="00F671A0">
      <w:pPr>
        <w:widowControl/>
        <w:autoSpaceDE/>
        <w:autoSpaceDN/>
        <w:spacing w:after="160" w:line="276" w:lineRule="auto"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Potrebna dokumentacija je:</w:t>
      </w:r>
    </w:p>
    <w:p w14:paraId="05DB97AF" w14:textId="3AC3C485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Zahtjev za prijem</w:t>
      </w:r>
      <w:r w:rsidR="00D31B7A">
        <w:rPr>
          <w:rFonts w:eastAsiaTheme="minorHAnsi"/>
          <w:lang w:val="hr-HR"/>
        </w:rPr>
        <w:t xml:space="preserve"> u</w:t>
      </w:r>
      <w:r w:rsidRPr="00161C15">
        <w:rPr>
          <w:rFonts w:eastAsiaTheme="minorHAnsi"/>
          <w:lang w:val="hr-HR"/>
        </w:rPr>
        <w:t xml:space="preserve"> Po</w:t>
      </w:r>
      <w:r w:rsidR="00D31B7A">
        <w:rPr>
          <w:rFonts w:eastAsiaTheme="minorHAnsi"/>
          <w:lang w:val="hr-HR"/>
        </w:rPr>
        <w:t>slovno</w:t>
      </w:r>
      <w:r w:rsidR="00566357">
        <w:rPr>
          <w:rFonts w:eastAsiaTheme="minorHAnsi"/>
          <w:lang w:val="hr-HR"/>
        </w:rPr>
        <w:t>-uslužni centar 3</w:t>
      </w:r>
      <w:r w:rsidR="00D31B7A">
        <w:rPr>
          <w:rFonts w:eastAsiaTheme="minorHAnsi"/>
          <w:lang w:val="hr-HR"/>
        </w:rPr>
        <w:t>LJ</w:t>
      </w:r>
      <w:r w:rsidR="00566357">
        <w:rPr>
          <w:rFonts w:eastAsiaTheme="minorHAnsi"/>
          <w:lang w:val="hr-HR"/>
        </w:rPr>
        <w:t>,</w:t>
      </w:r>
      <w:r w:rsidRPr="00161C15">
        <w:rPr>
          <w:rFonts w:eastAsiaTheme="minorHAnsi"/>
          <w:lang w:val="hr-HR"/>
        </w:rPr>
        <w:t xml:space="preserve"> Grada </w:t>
      </w:r>
      <w:r w:rsidR="00566357">
        <w:rPr>
          <w:rFonts w:eastAsiaTheme="minorHAnsi"/>
          <w:lang w:val="hr-HR"/>
        </w:rPr>
        <w:t>Trilja</w:t>
      </w:r>
      <w:r w:rsidRPr="00161C15">
        <w:rPr>
          <w:rFonts w:eastAsiaTheme="minorHAnsi"/>
          <w:lang w:val="hr-HR"/>
        </w:rPr>
        <w:t xml:space="preserve"> (na propisanom obrascu)</w:t>
      </w:r>
    </w:p>
    <w:p w14:paraId="5456B804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kopija osobne iskaznice Korisnika</w:t>
      </w:r>
    </w:p>
    <w:p w14:paraId="1DDE4813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 xml:space="preserve">dokaz o registraciji - izvod/rješenje iz odgovarajućeg registra </w:t>
      </w:r>
    </w:p>
    <w:p w14:paraId="737FB37A" w14:textId="77777777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potvrdu porezne uprave o nepostojanju dospjelih poreznih obveza (ne stariju od 30 dana)</w:t>
      </w:r>
    </w:p>
    <w:p w14:paraId="05154077" w14:textId="028DFE71" w:rsidR="00A526E7" w:rsidRPr="00161C15" w:rsidRDefault="00A526E7" w:rsidP="00F671A0">
      <w:pPr>
        <w:widowControl/>
        <w:numPr>
          <w:ilvl w:val="0"/>
          <w:numId w:val="9"/>
        </w:numPr>
        <w:autoSpaceDE/>
        <w:autoSpaceDN/>
        <w:spacing w:after="160" w:line="276" w:lineRule="auto"/>
        <w:ind w:left="709" w:hanging="283"/>
        <w:contextualSpacing/>
        <w:jc w:val="both"/>
        <w:rPr>
          <w:rFonts w:eastAsiaTheme="minorHAnsi"/>
          <w:lang w:val="hr-HR"/>
        </w:rPr>
      </w:pPr>
      <w:r w:rsidRPr="00161C15">
        <w:rPr>
          <w:rFonts w:eastAsiaTheme="minorHAnsi"/>
          <w:lang w:val="hr-HR"/>
        </w:rPr>
        <w:t>potvrdu o nepostojanju obveza prema Gradu</w:t>
      </w:r>
      <w:r w:rsidR="00566357">
        <w:rPr>
          <w:rFonts w:eastAsiaTheme="minorHAnsi"/>
          <w:lang w:val="hr-HR"/>
        </w:rPr>
        <w:t xml:space="preserve"> Trilju</w:t>
      </w:r>
    </w:p>
    <w:p w14:paraId="1B56D380" w14:textId="77777777" w:rsidR="00A526E7" w:rsidRPr="00161C15" w:rsidRDefault="00A526E7" w:rsidP="00F671A0">
      <w:pPr>
        <w:widowControl/>
        <w:autoSpaceDE/>
        <w:autoSpaceDN/>
        <w:spacing w:after="160" w:line="276" w:lineRule="auto"/>
        <w:contextualSpacing/>
        <w:jc w:val="both"/>
        <w:rPr>
          <w:rFonts w:eastAsiaTheme="minorHAnsi"/>
          <w:lang w:val="hr-HR"/>
        </w:rPr>
      </w:pPr>
    </w:p>
    <w:p w14:paraId="6CFC86CD" w14:textId="5E255972" w:rsidR="00781368" w:rsidRDefault="00781368" w:rsidP="00781368">
      <w:pPr>
        <w:widowControl/>
        <w:autoSpaceDE/>
        <w:autoSpaceDN/>
        <w:spacing w:after="160" w:line="259" w:lineRule="auto"/>
        <w:jc w:val="both"/>
        <w:rPr>
          <w:rFonts w:eastAsiaTheme="minorHAnsi"/>
          <w:lang w:val="hr-HR"/>
        </w:rPr>
      </w:pPr>
      <w:r w:rsidRPr="00781368">
        <w:rPr>
          <w:rFonts w:eastAsiaTheme="minorHAnsi"/>
          <w:lang w:val="hr-HR"/>
        </w:rPr>
        <w:t xml:space="preserve">Na temelju zaprimljene dokumentacije Povjerenstvo, sastavljeno od pet (5) članova koje imenuje gradonačelnik Grada </w:t>
      </w:r>
      <w:r w:rsidR="00566357">
        <w:rPr>
          <w:rFonts w:eastAsiaTheme="minorHAnsi"/>
          <w:lang w:val="hr-HR"/>
        </w:rPr>
        <w:t>Trilja</w:t>
      </w:r>
      <w:r w:rsidRPr="00781368">
        <w:rPr>
          <w:rFonts w:eastAsiaTheme="minorHAnsi"/>
          <w:lang w:val="hr-HR"/>
        </w:rPr>
        <w:t xml:space="preserve">, procjenjuje ispunjava li kandidat sve kriterije za prijem u </w:t>
      </w:r>
      <w:r w:rsidR="00566357">
        <w:rPr>
          <w:rFonts w:eastAsiaTheme="minorHAnsi"/>
          <w:lang w:val="hr-HR"/>
        </w:rPr>
        <w:t>PUC 3lj</w:t>
      </w:r>
      <w:r w:rsidRPr="00781368">
        <w:rPr>
          <w:rFonts w:eastAsiaTheme="minorHAnsi"/>
          <w:lang w:val="hr-HR"/>
        </w:rPr>
        <w:t xml:space="preserve"> te ih boduje sukladno kriterijima iz </w:t>
      </w:r>
      <w:r>
        <w:rPr>
          <w:rFonts w:eastAsiaTheme="minorHAnsi"/>
          <w:lang w:val="hr-HR"/>
        </w:rPr>
        <w:t>točke 3. ovog javnog poziva</w:t>
      </w:r>
      <w:r w:rsidRPr="00781368">
        <w:rPr>
          <w:rFonts w:eastAsiaTheme="minorHAnsi"/>
          <w:lang w:val="hr-HR"/>
        </w:rPr>
        <w:t xml:space="preserve">. </w:t>
      </w:r>
    </w:p>
    <w:p w14:paraId="79574D6A" w14:textId="5BFAD7FC" w:rsidR="0065335C" w:rsidRPr="00781368" w:rsidRDefault="0065335C" w:rsidP="00781368">
      <w:pPr>
        <w:widowControl/>
        <w:autoSpaceDE/>
        <w:autoSpaceDN/>
        <w:spacing w:after="160" w:line="259" w:lineRule="auto"/>
        <w:jc w:val="both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Povjerenstvo će prvo otvaranje pristiglih Prijava kandidata izvršiti 29.10.2021.godine, a</w:t>
      </w:r>
      <w:r w:rsidR="00D31B7A">
        <w:rPr>
          <w:rFonts w:eastAsiaTheme="minorHAnsi"/>
          <w:lang w:val="hr-HR"/>
        </w:rPr>
        <w:t xml:space="preserve"> prijave</w:t>
      </w:r>
      <w:r>
        <w:rPr>
          <w:rFonts w:eastAsiaTheme="minorHAnsi"/>
          <w:lang w:val="hr-HR"/>
        </w:rPr>
        <w:t xml:space="preserve"> pristigle nakon tog roka će otvarati svakog </w:t>
      </w:r>
      <w:r w:rsidR="00B24910">
        <w:rPr>
          <w:rFonts w:eastAsiaTheme="minorHAnsi"/>
          <w:lang w:val="hr-HR"/>
        </w:rPr>
        <w:t>posljednjeg petka u mjesecu.</w:t>
      </w:r>
    </w:p>
    <w:p w14:paraId="2ECC543E" w14:textId="407CAC65" w:rsidR="00781368" w:rsidRPr="00781368" w:rsidRDefault="00781368" w:rsidP="00781368">
      <w:pPr>
        <w:widowControl/>
        <w:autoSpaceDE/>
        <w:autoSpaceDN/>
        <w:spacing w:after="160" w:line="259" w:lineRule="auto"/>
        <w:jc w:val="both"/>
        <w:rPr>
          <w:rFonts w:eastAsiaTheme="minorHAnsi"/>
          <w:lang w:val="hr-HR"/>
        </w:rPr>
      </w:pPr>
      <w:r w:rsidRPr="00781368">
        <w:rPr>
          <w:rFonts w:eastAsiaTheme="minorHAnsi"/>
          <w:lang w:val="hr-HR"/>
        </w:rPr>
        <w:t xml:space="preserve">Na temelju procjene Povjerenstva i prijedloga odluke o prijemu kandidata u </w:t>
      </w:r>
      <w:r w:rsidR="00566357">
        <w:rPr>
          <w:rFonts w:eastAsiaTheme="minorHAnsi"/>
          <w:lang w:val="hr-HR"/>
        </w:rPr>
        <w:t>PUC 3LJ</w:t>
      </w:r>
      <w:r w:rsidRPr="00781368">
        <w:rPr>
          <w:rFonts w:eastAsiaTheme="minorHAnsi"/>
          <w:lang w:val="hr-HR"/>
        </w:rPr>
        <w:t xml:space="preserve">, </w:t>
      </w:r>
      <w:r w:rsidR="00566357">
        <w:rPr>
          <w:rFonts w:eastAsiaTheme="minorHAnsi"/>
          <w:lang w:val="hr-HR"/>
        </w:rPr>
        <w:t>G</w:t>
      </w:r>
      <w:r w:rsidRPr="00781368">
        <w:rPr>
          <w:rFonts w:eastAsiaTheme="minorHAnsi"/>
          <w:lang w:val="hr-HR"/>
        </w:rPr>
        <w:t xml:space="preserve">radonačelnik Grada </w:t>
      </w:r>
      <w:r w:rsidR="00566357">
        <w:rPr>
          <w:rFonts w:eastAsiaTheme="minorHAnsi"/>
          <w:lang w:val="hr-HR"/>
        </w:rPr>
        <w:t>Trilja</w:t>
      </w:r>
      <w:r w:rsidRPr="00781368">
        <w:rPr>
          <w:rFonts w:eastAsiaTheme="minorHAnsi"/>
          <w:lang w:val="hr-HR"/>
        </w:rPr>
        <w:t xml:space="preserve"> donosi Odluku o prijemu kandidata u </w:t>
      </w:r>
      <w:r w:rsidR="00566357">
        <w:rPr>
          <w:rFonts w:eastAsiaTheme="minorHAnsi"/>
          <w:lang w:val="hr-HR"/>
        </w:rPr>
        <w:t>PUC 3LJ</w:t>
      </w:r>
      <w:r w:rsidRPr="00781368">
        <w:rPr>
          <w:rFonts w:eastAsiaTheme="minorHAnsi"/>
          <w:lang w:val="hr-HR"/>
        </w:rPr>
        <w:t>, te sklapa s odabranim kandidatom Ugovor o korištenju poslovnog prostor</w:t>
      </w:r>
      <w:r w:rsidR="001D2389">
        <w:rPr>
          <w:rFonts w:eastAsiaTheme="minorHAnsi"/>
          <w:lang w:val="hr-HR"/>
        </w:rPr>
        <w:t xml:space="preserve"> na razdoblje od najviše pet (5) godina</w:t>
      </w:r>
      <w:r w:rsidRPr="00781368">
        <w:rPr>
          <w:rFonts w:eastAsiaTheme="minorHAnsi"/>
          <w:lang w:val="hr-HR"/>
        </w:rPr>
        <w:t xml:space="preserve">. </w:t>
      </w:r>
    </w:p>
    <w:p w14:paraId="6FC8AC68" w14:textId="19F05DBB" w:rsidR="00781368" w:rsidRPr="00781368" w:rsidRDefault="00781368" w:rsidP="00781368">
      <w:pPr>
        <w:widowControl/>
        <w:autoSpaceDE/>
        <w:autoSpaceDN/>
        <w:spacing w:after="160" w:line="259" w:lineRule="auto"/>
        <w:jc w:val="both"/>
        <w:rPr>
          <w:rFonts w:eastAsiaTheme="minorHAnsi"/>
          <w:lang w:val="hr-HR"/>
        </w:rPr>
      </w:pPr>
      <w:r w:rsidRPr="00781368">
        <w:rPr>
          <w:rFonts w:eastAsiaTheme="minorHAnsi"/>
          <w:lang w:val="hr-HR"/>
        </w:rPr>
        <w:t xml:space="preserve">Odluka gradonačelnika Grada </w:t>
      </w:r>
      <w:r w:rsidR="00B24910">
        <w:rPr>
          <w:rFonts w:eastAsiaTheme="minorHAnsi"/>
          <w:lang w:val="hr-HR"/>
        </w:rPr>
        <w:t>Trilja</w:t>
      </w:r>
      <w:r w:rsidRPr="00781368">
        <w:rPr>
          <w:rFonts w:eastAsiaTheme="minorHAnsi"/>
          <w:lang w:val="hr-HR"/>
        </w:rPr>
        <w:t xml:space="preserve"> je konačna.</w:t>
      </w:r>
    </w:p>
    <w:p w14:paraId="008B027A" w14:textId="0BF5A841" w:rsidR="00934FDE" w:rsidRPr="00781368" w:rsidRDefault="00934FDE" w:rsidP="00FE0D54">
      <w:pPr>
        <w:pStyle w:val="Tijeloteksta"/>
        <w:numPr>
          <w:ilvl w:val="0"/>
          <w:numId w:val="17"/>
        </w:numPr>
        <w:spacing w:before="50" w:line="276" w:lineRule="auto"/>
        <w:ind w:left="0" w:firstLine="0"/>
        <w:jc w:val="both"/>
        <w:rPr>
          <w:lang w:val="hr-HR"/>
        </w:rPr>
      </w:pPr>
      <w:r w:rsidRPr="00781368">
        <w:rPr>
          <w:lang w:val="hr-HR"/>
        </w:rPr>
        <w:t>Za ure</w:t>
      </w:r>
      <w:r w:rsidR="00F65F16" w:rsidRPr="00781368">
        <w:rPr>
          <w:lang w:val="hr-HR"/>
        </w:rPr>
        <w:t>đ</w:t>
      </w:r>
      <w:r w:rsidRPr="00781368">
        <w:rPr>
          <w:lang w:val="hr-HR"/>
        </w:rPr>
        <w:t>enje ostal</w:t>
      </w:r>
      <w:r w:rsidRPr="00781368">
        <w:rPr>
          <w:spacing w:val="3"/>
          <w:lang w:val="hr-HR"/>
        </w:rPr>
        <w:t xml:space="preserve">ih </w:t>
      </w:r>
      <w:r w:rsidRPr="00781368">
        <w:rPr>
          <w:lang w:val="hr-HR"/>
        </w:rPr>
        <w:t>uvjeta i odnosa koji nisu sadr</w:t>
      </w:r>
      <w:r w:rsidR="00F65F16" w:rsidRPr="00781368">
        <w:rPr>
          <w:lang w:val="hr-HR"/>
        </w:rPr>
        <w:t>ž</w:t>
      </w:r>
      <w:r w:rsidRPr="00781368">
        <w:rPr>
          <w:lang w:val="hr-HR"/>
        </w:rPr>
        <w:t>ani u ovom Javn</w:t>
      </w:r>
      <w:r w:rsidRPr="00781368">
        <w:rPr>
          <w:spacing w:val="5"/>
          <w:lang w:val="hr-HR"/>
        </w:rPr>
        <w:t xml:space="preserve">om </w:t>
      </w:r>
      <w:r w:rsidRPr="00781368">
        <w:rPr>
          <w:spacing w:val="-5"/>
          <w:lang w:val="hr-HR"/>
        </w:rPr>
        <w:t>poz</w:t>
      </w:r>
      <w:r w:rsidRPr="00781368">
        <w:rPr>
          <w:lang w:val="hr-HR"/>
        </w:rPr>
        <w:t xml:space="preserve">ivu primjenjuje </w:t>
      </w:r>
      <w:r w:rsidRPr="00781368">
        <w:rPr>
          <w:spacing w:val="-3"/>
          <w:lang w:val="hr-HR"/>
        </w:rPr>
        <w:t xml:space="preserve">se </w:t>
      </w:r>
      <w:r w:rsidRPr="00781368">
        <w:rPr>
          <w:lang w:val="hr-HR"/>
        </w:rPr>
        <w:t>Pravilnik o uvjetima kori</w:t>
      </w:r>
      <w:r w:rsidR="00F65F16" w:rsidRPr="00781368">
        <w:rPr>
          <w:lang w:val="hr-HR"/>
        </w:rPr>
        <w:t>š</w:t>
      </w:r>
      <w:r w:rsidRPr="00781368">
        <w:rPr>
          <w:spacing w:val="1"/>
          <w:lang w:val="hr-HR"/>
        </w:rPr>
        <w:t xml:space="preserve">tenja </w:t>
      </w:r>
      <w:r w:rsidRPr="00781368">
        <w:rPr>
          <w:lang w:val="hr-HR"/>
        </w:rPr>
        <w:t>P</w:t>
      </w:r>
      <w:r w:rsidR="00D31B7A">
        <w:rPr>
          <w:lang w:val="hr-HR"/>
        </w:rPr>
        <w:t>oslovno</w:t>
      </w:r>
      <w:r w:rsidR="00566357">
        <w:rPr>
          <w:spacing w:val="-3"/>
          <w:lang w:val="hr-HR"/>
        </w:rPr>
        <w:t>-uslužnog centra 3</w:t>
      </w:r>
      <w:r w:rsidR="00D31B7A">
        <w:rPr>
          <w:spacing w:val="-3"/>
          <w:lang w:val="hr-HR"/>
        </w:rPr>
        <w:t>LJ</w:t>
      </w:r>
      <w:r w:rsidRPr="00781368">
        <w:rPr>
          <w:lang w:val="hr-HR"/>
        </w:rPr>
        <w:t xml:space="preserve">  te drug</w:t>
      </w:r>
      <w:r w:rsidR="00566357">
        <w:rPr>
          <w:lang w:val="hr-HR"/>
        </w:rPr>
        <w:t xml:space="preserve">ih </w:t>
      </w:r>
      <w:r w:rsidRPr="00781368">
        <w:rPr>
          <w:lang w:val="hr-HR"/>
        </w:rPr>
        <w:t xml:space="preserve"> </w:t>
      </w:r>
      <w:r w:rsidR="00566357">
        <w:rPr>
          <w:lang w:val="hr-HR"/>
        </w:rPr>
        <w:t>Z</w:t>
      </w:r>
      <w:r w:rsidRPr="00781368">
        <w:rPr>
          <w:lang w:val="hr-HR"/>
        </w:rPr>
        <w:t>akonski</w:t>
      </w:r>
      <w:r w:rsidR="00566357">
        <w:rPr>
          <w:lang w:val="hr-HR"/>
        </w:rPr>
        <w:t>h</w:t>
      </w:r>
      <w:r w:rsidRPr="00781368">
        <w:rPr>
          <w:spacing w:val="40"/>
          <w:lang w:val="hr-HR"/>
        </w:rPr>
        <w:t xml:space="preserve"> </w:t>
      </w:r>
      <w:r w:rsidRPr="00781368">
        <w:rPr>
          <w:lang w:val="hr-HR"/>
        </w:rPr>
        <w:t>propis</w:t>
      </w:r>
      <w:r w:rsidR="00566357">
        <w:rPr>
          <w:lang w:val="hr-HR"/>
        </w:rPr>
        <w:t>a</w:t>
      </w:r>
      <w:r w:rsidRPr="00781368">
        <w:rPr>
          <w:lang w:val="hr-HR"/>
        </w:rPr>
        <w:t>.</w:t>
      </w:r>
    </w:p>
    <w:p w14:paraId="6FEABCFD" w14:textId="77777777" w:rsidR="00934FDE" w:rsidRPr="00161C15" w:rsidRDefault="00934FDE" w:rsidP="00F671A0">
      <w:pPr>
        <w:pStyle w:val="Tijeloteksta"/>
        <w:spacing w:before="7" w:line="276" w:lineRule="auto"/>
        <w:jc w:val="center"/>
        <w:rPr>
          <w:lang w:val="hr-HR"/>
        </w:rPr>
      </w:pPr>
    </w:p>
    <w:p w14:paraId="1B61185F" w14:textId="7D04E279" w:rsidR="00934FDE" w:rsidRPr="00781368" w:rsidRDefault="00934FDE" w:rsidP="00FE0D54">
      <w:pPr>
        <w:pStyle w:val="Tijeloteksta"/>
        <w:numPr>
          <w:ilvl w:val="0"/>
          <w:numId w:val="17"/>
        </w:numPr>
        <w:spacing w:before="16" w:line="276" w:lineRule="auto"/>
        <w:ind w:left="0"/>
        <w:jc w:val="both"/>
        <w:rPr>
          <w:lang w:val="hr-HR"/>
        </w:rPr>
      </w:pPr>
      <w:r w:rsidRPr="00781368">
        <w:rPr>
          <w:w w:val="105"/>
          <w:lang w:val="hr-HR"/>
        </w:rPr>
        <w:t>Propisane obrasce za prijem u poslovni prostor P</w:t>
      </w:r>
      <w:r w:rsidR="00566357">
        <w:rPr>
          <w:w w:val="105"/>
          <w:lang w:val="hr-HR"/>
        </w:rPr>
        <w:t xml:space="preserve">UC 3LJ </w:t>
      </w:r>
      <w:r w:rsidRPr="00781368">
        <w:rPr>
          <w:w w:val="105"/>
          <w:lang w:val="hr-HR"/>
        </w:rPr>
        <w:t xml:space="preserve"> zainteresirani poduzetnici</w:t>
      </w:r>
      <w:r w:rsidR="00566357">
        <w:rPr>
          <w:w w:val="105"/>
          <w:lang w:val="hr-HR"/>
        </w:rPr>
        <w:t xml:space="preserve"> i dr.</w:t>
      </w:r>
      <w:r w:rsidRPr="00781368">
        <w:rPr>
          <w:w w:val="105"/>
          <w:lang w:val="hr-HR"/>
        </w:rPr>
        <w:t xml:space="preserve"> mogu </w:t>
      </w:r>
      <w:r w:rsidR="005605CF" w:rsidRPr="00781368">
        <w:rPr>
          <w:w w:val="105"/>
          <w:lang w:val="hr-HR"/>
        </w:rPr>
        <w:t>preuzeti</w:t>
      </w:r>
      <w:r w:rsidRPr="00781368">
        <w:rPr>
          <w:w w:val="105"/>
          <w:lang w:val="hr-HR"/>
        </w:rPr>
        <w:t xml:space="preserve"> </w:t>
      </w:r>
      <w:r w:rsidR="005605CF" w:rsidRPr="00781368">
        <w:rPr>
          <w:rFonts w:eastAsiaTheme="minorHAnsi"/>
          <w:lang w:val="hr-HR"/>
        </w:rPr>
        <w:t xml:space="preserve">na mrežnoj stranici </w:t>
      </w:r>
      <w:hyperlink r:id="rId10" w:history="1">
        <w:r w:rsidR="00566357" w:rsidRPr="00FC41CB">
          <w:rPr>
            <w:rStyle w:val="Hiperveza"/>
            <w:rFonts w:eastAsiaTheme="minorHAnsi"/>
            <w:lang w:val="hr-HR"/>
          </w:rPr>
          <w:t>www.trilj.hr</w:t>
        </w:r>
      </w:hyperlink>
      <w:r w:rsidR="005605CF" w:rsidRPr="00781368">
        <w:rPr>
          <w:rFonts w:eastAsiaTheme="minorHAnsi"/>
          <w:lang w:val="hr-HR"/>
        </w:rPr>
        <w:t xml:space="preserve"> </w:t>
      </w:r>
      <w:r w:rsidR="00164B7B">
        <w:rPr>
          <w:rFonts w:eastAsiaTheme="minorHAnsi"/>
          <w:lang w:val="hr-HR"/>
        </w:rPr>
        <w:t xml:space="preserve"> i puc3lj.eu     </w:t>
      </w:r>
    </w:p>
    <w:p w14:paraId="76F0A716" w14:textId="77777777" w:rsidR="00F671A0" w:rsidRPr="00161C15" w:rsidRDefault="00F671A0" w:rsidP="00F671A0">
      <w:pPr>
        <w:pStyle w:val="Odlomakpopisa"/>
        <w:ind w:left="0"/>
        <w:rPr>
          <w:lang w:val="hr-HR"/>
        </w:rPr>
      </w:pPr>
    </w:p>
    <w:p w14:paraId="0946E823" w14:textId="672A523C" w:rsidR="00934FDE" w:rsidRPr="00781368" w:rsidRDefault="00934FDE" w:rsidP="00FE0D54">
      <w:pPr>
        <w:pStyle w:val="Tijeloteksta"/>
        <w:numPr>
          <w:ilvl w:val="0"/>
          <w:numId w:val="17"/>
        </w:numPr>
        <w:spacing w:before="16" w:line="276" w:lineRule="auto"/>
        <w:ind w:left="0"/>
        <w:jc w:val="both"/>
        <w:rPr>
          <w:lang w:val="hr-HR"/>
        </w:rPr>
      </w:pPr>
      <w:r w:rsidRPr="00781368">
        <w:rPr>
          <w:w w:val="105"/>
          <w:lang w:val="hr-HR"/>
        </w:rPr>
        <w:t>Javni poziv je otvoren do popunj</w:t>
      </w:r>
      <w:r w:rsidR="00A00145">
        <w:rPr>
          <w:w w:val="105"/>
          <w:lang w:val="hr-HR"/>
        </w:rPr>
        <w:t xml:space="preserve">avanja </w:t>
      </w:r>
      <w:r w:rsidRPr="00781368">
        <w:rPr>
          <w:w w:val="105"/>
          <w:lang w:val="hr-HR"/>
        </w:rPr>
        <w:t xml:space="preserve"> poslovn</w:t>
      </w:r>
      <w:r w:rsidR="00A00145">
        <w:rPr>
          <w:w w:val="105"/>
          <w:lang w:val="hr-HR"/>
        </w:rPr>
        <w:t xml:space="preserve">ih </w:t>
      </w:r>
      <w:r w:rsidRPr="00781368">
        <w:rPr>
          <w:w w:val="105"/>
          <w:lang w:val="hr-HR"/>
        </w:rPr>
        <w:t xml:space="preserve"> prostora.</w:t>
      </w:r>
    </w:p>
    <w:p w14:paraId="561728D9" w14:textId="77777777" w:rsidR="00934FDE" w:rsidRPr="00161C15" w:rsidRDefault="00934FDE" w:rsidP="00F671A0">
      <w:pPr>
        <w:pStyle w:val="Tijeloteksta"/>
        <w:spacing w:line="276" w:lineRule="auto"/>
        <w:jc w:val="both"/>
        <w:rPr>
          <w:lang w:val="hr-HR"/>
        </w:rPr>
      </w:pPr>
    </w:p>
    <w:p w14:paraId="5186FA9A" w14:textId="7DDCC8AE" w:rsidR="00781368" w:rsidRPr="00B21102" w:rsidRDefault="00781368" w:rsidP="0078136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33418532"/>
      <w:r w:rsidRPr="00B21102">
        <w:rPr>
          <w:rFonts w:ascii="Times New Roman" w:hAnsi="Times New Roman" w:cs="Times New Roman"/>
          <w:color w:val="auto"/>
          <w:sz w:val="22"/>
          <w:szCs w:val="22"/>
        </w:rPr>
        <w:t>KLASA: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C72CA">
        <w:rPr>
          <w:rFonts w:ascii="Times New Roman" w:hAnsi="Times New Roman" w:cs="Times New Roman"/>
          <w:color w:val="auto"/>
          <w:sz w:val="22"/>
          <w:szCs w:val="22"/>
        </w:rPr>
        <w:t>372-03/21-01/4</w:t>
      </w:r>
      <w:r w:rsidRPr="00B2110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21102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4248D224" w14:textId="0E0150DA" w:rsidR="00781368" w:rsidRPr="00B21102" w:rsidRDefault="00781368" w:rsidP="0078136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21102">
        <w:rPr>
          <w:rFonts w:ascii="Times New Roman" w:hAnsi="Times New Roman" w:cs="Times New Roman"/>
          <w:color w:val="auto"/>
          <w:sz w:val="22"/>
          <w:szCs w:val="22"/>
        </w:rPr>
        <w:t>URBROJ: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21</w:t>
      </w:r>
      <w:r w:rsidR="00566357">
        <w:rPr>
          <w:rFonts w:ascii="Times New Roman" w:hAnsi="Times New Roman" w:cs="Times New Roman"/>
          <w:color w:val="auto"/>
          <w:sz w:val="22"/>
          <w:szCs w:val="22"/>
        </w:rPr>
        <w:t>75-05-03-21-01</w:t>
      </w:r>
      <w:r w:rsidRPr="00B21102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Pr="00B21102">
        <w:rPr>
          <w:rFonts w:ascii="Times New Roman" w:hAnsi="Times New Roman" w:cs="Times New Roman"/>
          <w:b/>
          <w:color w:val="auto"/>
          <w:sz w:val="22"/>
          <w:szCs w:val="22"/>
        </w:rPr>
        <w:tab/>
        <w:t xml:space="preserve">    </w:t>
      </w:r>
    </w:p>
    <w:p w14:paraId="7EB29401" w14:textId="0507E34A" w:rsidR="00781368" w:rsidRDefault="00566357" w:rsidP="0078136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bookmarkStart w:id="3" w:name="_Hlk44312026"/>
      <w:r>
        <w:rPr>
          <w:rFonts w:ascii="Times New Roman" w:hAnsi="Times New Roman" w:cs="Times New Roman"/>
          <w:sz w:val="22"/>
          <w:szCs w:val="22"/>
        </w:rPr>
        <w:t>Trilj</w:t>
      </w:r>
      <w:r w:rsidR="00781368" w:rsidRPr="00B21102">
        <w:rPr>
          <w:rFonts w:ascii="Times New Roman" w:hAnsi="Times New Roman" w:cs="Times New Roman"/>
          <w:sz w:val="22"/>
          <w:szCs w:val="22"/>
        </w:rPr>
        <w:t xml:space="preserve">, </w:t>
      </w:r>
      <w:r w:rsidR="001D2389">
        <w:rPr>
          <w:rFonts w:ascii="Times New Roman" w:hAnsi="Times New Roman" w:cs="Times New Roman"/>
          <w:sz w:val="22"/>
          <w:szCs w:val="22"/>
        </w:rPr>
        <w:t>04.</w:t>
      </w:r>
      <w:r w:rsidR="00164B7B">
        <w:rPr>
          <w:rFonts w:ascii="Times New Roman" w:hAnsi="Times New Roman" w:cs="Times New Roman"/>
          <w:sz w:val="22"/>
          <w:szCs w:val="22"/>
        </w:rPr>
        <w:t xml:space="preserve"> </w:t>
      </w:r>
      <w:r w:rsidR="001D2389">
        <w:rPr>
          <w:rFonts w:ascii="Times New Roman" w:hAnsi="Times New Roman" w:cs="Times New Roman"/>
          <w:sz w:val="22"/>
          <w:szCs w:val="22"/>
        </w:rPr>
        <w:t>listopada</w:t>
      </w:r>
      <w:r w:rsidR="00781368">
        <w:rPr>
          <w:rFonts w:ascii="Times New Roman" w:hAnsi="Times New Roman" w:cs="Times New Roman"/>
          <w:sz w:val="22"/>
          <w:szCs w:val="22"/>
        </w:rPr>
        <w:t xml:space="preserve"> </w:t>
      </w:r>
      <w:r w:rsidR="00781368" w:rsidRPr="00B21102">
        <w:rPr>
          <w:rFonts w:ascii="Times New Roman" w:hAnsi="Times New Roman" w:cs="Times New Roman"/>
          <w:sz w:val="22"/>
          <w:szCs w:val="22"/>
        </w:rPr>
        <w:t>202</w:t>
      </w:r>
      <w:bookmarkEnd w:id="3"/>
      <w:r>
        <w:rPr>
          <w:rFonts w:ascii="Times New Roman" w:hAnsi="Times New Roman" w:cs="Times New Roman"/>
          <w:sz w:val="22"/>
          <w:szCs w:val="22"/>
        </w:rPr>
        <w:t>1</w:t>
      </w:r>
      <w:r w:rsidR="00781368" w:rsidRPr="00B21102">
        <w:rPr>
          <w:rFonts w:ascii="Times New Roman" w:hAnsi="Times New Roman" w:cs="Times New Roman"/>
          <w:sz w:val="22"/>
          <w:szCs w:val="22"/>
        </w:rPr>
        <w:t>.</w:t>
      </w:r>
      <w:r w:rsidR="00781368">
        <w:rPr>
          <w:rFonts w:ascii="Times New Roman" w:hAnsi="Times New Roman" w:cs="Times New Roman"/>
          <w:sz w:val="22"/>
          <w:szCs w:val="22"/>
        </w:rPr>
        <w:t xml:space="preserve"> godine</w:t>
      </w:r>
      <w:r w:rsidR="00781368" w:rsidRPr="00B21102">
        <w:rPr>
          <w:rFonts w:ascii="Times New Roman" w:hAnsi="Times New Roman" w:cs="Times New Roman"/>
          <w:color w:val="FF0000"/>
          <w:sz w:val="22"/>
          <w:szCs w:val="22"/>
        </w:rPr>
        <w:t xml:space="preserve">       </w:t>
      </w:r>
    </w:p>
    <w:p w14:paraId="1E21C45B" w14:textId="529C37F7" w:rsidR="00781368" w:rsidRPr="00B21102" w:rsidRDefault="00781368" w:rsidP="00781368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21102">
        <w:rPr>
          <w:rFonts w:ascii="Times New Roman" w:hAnsi="Times New Roman" w:cs="Times New Roman"/>
          <w:color w:val="FF0000"/>
          <w:sz w:val="22"/>
          <w:szCs w:val="22"/>
        </w:rPr>
        <w:t xml:space="preserve">             </w:t>
      </w:r>
      <w:bookmarkStart w:id="4" w:name="_GoBack"/>
      <w:bookmarkEnd w:id="4"/>
    </w:p>
    <w:p w14:paraId="3195F9F2" w14:textId="4CC25109" w:rsidR="00781368" w:rsidRPr="00D45CC9" w:rsidRDefault="00781368" w:rsidP="00781368">
      <w:pPr>
        <w:pStyle w:val="Bezproreda"/>
        <w:jc w:val="both"/>
        <w:rPr>
          <w:rFonts w:ascii="Times New Roman" w:hAnsi="Times New Roman"/>
          <w:b/>
          <w:lang w:eastAsia="hr-HR"/>
        </w:rPr>
      </w:pP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="009E34CE">
        <w:rPr>
          <w:rFonts w:ascii="Times New Roman" w:hAnsi="Times New Roman"/>
          <w:b/>
          <w:lang w:eastAsia="hr-HR"/>
        </w:rPr>
        <w:t>Gradonačelnik:</w:t>
      </w:r>
    </w:p>
    <w:p w14:paraId="49AB53C4" w14:textId="00CC80FA" w:rsidR="00D31B7A" w:rsidRPr="00D31B7A" w:rsidRDefault="00781368" w:rsidP="00D31B7A">
      <w:pPr>
        <w:pStyle w:val="Bezproreda"/>
        <w:jc w:val="both"/>
        <w:rPr>
          <w:rFonts w:ascii="Times New Roman" w:hAnsi="Times New Roman"/>
          <w:b/>
          <w:lang w:eastAsia="hr-HR"/>
        </w:rPr>
      </w:pP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Pr="00D45CC9">
        <w:rPr>
          <w:rFonts w:ascii="Times New Roman" w:hAnsi="Times New Roman"/>
          <w:b/>
          <w:lang w:eastAsia="hr-HR"/>
        </w:rPr>
        <w:tab/>
      </w:r>
      <w:r w:rsidR="009E34CE">
        <w:rPr>
          <w:rFonts w:ascii="Times New Roman" w:hAnsi="Times New Roman"/>
          <w:b/>
          <w:lang w:eastAsia="hr-HR"/>
        </w:rPr>
        <w:t xml:space="preserve">Ivan </w:t>
      </w:r>
      <w:r w:rsidR="00E01796">
        <w:rPr>
          <w:rFonts w:ascii="Times New Roman" w:hAnsi="Times New Roman"/>
          <w:b/>
          <w:lang w:eastAsia="hr-HR"/>
        </w:rPr>
        <w:t>Bugarin</w:t>
      </w:r>
      <w:r w:rsidR="009E34CE">
        <w:rPr>
          <w:rFonts w:ascii="Times New Roman" w:hAnsi="Times New Roman"/>
          <w:b/>
          <w:lang w:eastAsia="hr-HR"/>
        </w:rPr>
        <w:t>, dipl. ing</w:t>
      </w:r>
      <w:bookmarkEnd w:id="2"/>
      <w:r w:rsidR="00D31B7A">
        <w:rPr>
          <w:rFonts w:ascii="Times New Roman" w:hAnsi="Times New Roman"/>
          <w:b/>
          <w:lang w:eastAsia="hr-HR"/>
        </w:rPr>
        <w:t xml:space="preserve">. el. </w:t>
      </w:r>
    </w:p>
    <w:sectPr w:rsidR="00D31B7A" w:rsidRPr="00D31B7A" w:rsidSect="00161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4B1A8" w14:textId="77777777" w:rsidR="00E77D78" w:rsidRDefault="00E77D78" w:rsidP="00934FDE">
      <w:r>
        <w:separator/>
      </w:r>
    </w:p>
  </w:endnote>
  <w:endnote w:type="continuationSeparator" w:id="0">
    <w:p w14:paraId="28D9564F" w14:textId="77777777" w:rsidR="00E77D78" w:rsidRDefault="00E77D78" w:rsidP="0093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3D539" w14:textId="77777777" w:rsidR="00E77D78" w:rsidRDefault="00E77D78" w:rsidP="00934FDE">
      <w:r>
        <w:separator/>
      </w:r>
    </w:p>
  </w:footnote>
  <w:footnote w:type="continuationSeparator" w:id="0">
    <w:p w14:paraId="6A21E126" w14:textId="77777777" w:rsidR="00E77D78" w:rsidRDefault="00E77D78" w:rsidP="0093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BAE"/>
    <w:multiLevelType w:val="hybridMultilevel"/>
    <w:tmpl w:val="5C2C5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271"/>
    <w:multiLevelType w:val="hybridMultilevel"/>
    <w:tmpl w:val="629A01FE"/>
    <w:lvl w:ilvl="0" w:tplc="E0AA5C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w w:val="10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1FAB"/>
    <w:multiLevelType w:val="hybridMultilevel"/>
    <w:tmpl w:val="1CA08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231"/>
    <w:multiLevelType w:val="hybridMultilevel"/>
    <w:tmpl w:val="D8443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81025"/>
    <w:multiLevelType w:val="hybridMultilevel"/>
    <w:tmpl w:val="265CE068"/>
    <w:lvl w:ilvl="0" w:tplc="2CECD80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CEB"/>
    <w:multiLevelType w:val="hybridMultilevel"/>
    <w:tmpl w:val="389E5DC0"/>
    <w:lvl w:ilvl="0" w:tplc="FA927A32">
      <w:numFmt w:val="bullet"/>
      <w:lvlText w:val="•"/>
      <w:lvlJc w:val="left"/>
      <w:pPr>
        <w:ind w:left="2264" w:hanging="348"/>
      </w:pPr>
      <w:rPr>
        <w:rFonts w:hint="default"/>
        <w:w w:val="107"/>
      </w:rPr>
    </w:lvl>
    <w:lvl w:ilvl="1" w:tplc="6888A086">
      <w:start w:val="1"/>
      <w:numFmt w:val="decimal"/>
      <w:lvlText w:val="%2."/>
      <w:lvlJc w:val="left"/>
      <w:pPr>
        <w:ind w:left="2250" w:hanging="350"/>
      </w:pPr>
      <w:rPr>
        <w:rFonts w:ascii="Times New Roman" w:eastAsia="Times New Roman" w:hAnsi="Times New Roman" w:cs="Times New Roman" w:hint="default"/>
        <w:color w:val="414242"/>
        <w:w w:val="104"/>
        <w:sz w:val="22"/>
        <w:szCs w:val="22"/>
      </w:rPr>
    </w:lvl>
    <w:lvl w:ilvl="2" w:tplc="BDB8C952">
      <w:numFmt w:val="bullet"/>
      <w:lvlText w:val="•"/>
      <w:lvlJc w:val="left"/>
      <w:pPr>
        <w:ind w:left="4084" w:hanging="350"/>
      </w:pPr>
      <w:rPr>
        <w:rFonts w:hint="default"/>
      </w:rPr>
    </w:lvl>
    <w:lvl w:ilvl="3" w:tplc="09AED8A6">
      <w:numFmt w:val="bullet"/>
      <w:lvlText w:val="•"/>
      <w:lvlJc w:val="left"/>
      <w:pPr>
        <w:ind w:left="4996" w:hanging="350"/>
      </w:pPr>
      <w:rPr>
        <w:rFonts w:hint="default"/>
      </w:rPr>
    </w:lvl>
    <w:lvl w:ilvl="4" w:tplc="EA52E782">
      <w:numFmt w:val="bullet"/>
      <w:lvlText w:val="•"/>
      <w:lvlJc w:val="left"/>
      <w:pPr>
        <w:ind w:left="5908" w:hanging="350"/>
      </w:pPr>
      <w:rPr>
        <w:rFonts w:hint="default"/>
      </w:rPr>
    </w:lvl>
    <w:lvl w:ilvl="5" w:tplc="21FC36BC">
      <w:numFmt w:val="bullet"/>
      <w:lvlText w:val="•"/>
      <w:lvlJc w:val="left"/>
      <w:pPr>
        <w:ind w:left="6820" w:hanging="350"/>
      </w:pPr>
      <w:rPr>
        <w:rFonts w:hint="default"/>
      </w:rPr>
    </w:lvl>
    <w:lvl w:ilvl="6" w:tplc="2DF0AC8E">
      <w:numFmt w:val="bullet"/>
      <w:lvlText w:val="•"/>
      <w:lvlJc w:val="left"/>
      <w:pPr>
        <w:ind w:left="7732" w:hanging="350"/>
      </w:pPr>
      <w:rPr>
        <w:rFonts w:hint="default"/>
      </w:rPr>
    </w:lvl>
    <w:lvl w:ilvl="7" w:tplc="3716949C">
      <w:numFmt w:val="bullet"/>
      <w:lvlText w:val="•"/>
      <w:lvlJc w:val="left"/>
      <w:pPr>
        <w:ind w:left="8644" w:hanging="350"/>
      </w:pPr>
      <w:rPr>
        <w:rFonts w:hint="default"/>
      </w:rPr>
    </w:lvl>
    <w:lvl w:ilvl="8" w:tplc="B00C4E6A">
      <w:numFmt w:val="bullet"/>
      <w:lvlText w:val="•"/>
      <w:lvlJc w:val="left"/>
      <w:pPr>
        <w:ind w:left="9556" w:hanging="350"/>
      </w:pPr>
      <w:rPr>
        <w:rFonts w:hint="default"/>
      </w:rPr>
    </w:lvl>
  </w:abstractNum>
  <w:abstractNum w:abstractNumId="7" w15:restartNumberingAfterBreak="0">
    <w:nsid w:val="368E3616"/>
    <w:multiLevelType w:val="hybridMultilevel"/>
    <w:tmpl w:val="58D0B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5FF1"/>
    <w:multiLevelType w:val="hybridMultilevel"/>
    <w:tmpl w:val="EC260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07CCA"/>
    <w:multiLevelType w:val="hybridMultilevel"/>
    <w:tmpl w:val="211EBF5C"/>
    <w:lvl w:ilvl="0" w:tplc="7772CB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B184B"/>
    <w:multiLevelType w:val="hybridMultilevel"/>
    <w:tmpl w:val="36944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53B1"/>
    <w:multiLevelType w:val="hybridMultilevel"/>
    <w:tmpl w:val="CF4AE92C"/>
    <w:lvl w:ilvl="0" w:tplc="B80C27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D4EE2"/>
    <w:multiLevelType w:val="hybridMultilevel"/>
    <w:tmpl w:val="E0DA9F00"/>
    <w:lvl w:ilvl="0" w:tplc="440A8D64">
      <w:numFmt w:val="bullet"/>
      <w:lvlText w:val="•"/>
      <w:lvlJc w:val="left"/>
      <w:pPr>
        <w:ind w:left="2228" w:hanging="360"/>
      </w:pPr>
      <w:rPr>
        <w:rFonts w:ascii="Times New Roman" w:eastAsia="Times New Roman" w:hAnsi="Times New Roman" w:cs="Times New Roman" w:hint="default"/>
        <w:color w:val="3A3A3A"/>
        <w:w w:val="105"/>
        <w:sz w:val="22"/>
        <w:szCs w:val="22"/>
      </w:rPr>
    </w:lvl>
    <w:lvl w:ilvl="1" w:tplc="BD060EE8">
      <w:numFmt w:val="bullet"/>
      <w:lvlText w:val="•"/>
      <w:lvlJc w:val="left"/>
      <w:pPr>
        <w:ind w:left="3136" w:hanging="360"/>
      </w:pPr>
      <w:rPr>
        <w:rFonts w:hint="default"/>
      </w:rPr>
    </w:lvl>
    <w:lvl w:ilvl="2" w:tplc="2FF4FFEC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AA6ECFFE">
      <w:numFmt w:val="bullet"/>
      <w:lvlText w:val="•"/>
      <w:lvlJc w:val="left"/>
      <w:pPr>
        <w:ind w:left="4968" w:hanging="360"/>
      </w:pPr>
      <w:rPr>
        <w:rFonts w:hint="default"/>
      </w:rPr>
    </w:lvl>
    <w:lvl w:ilvl="4" w:tplc="C3AACC44">
      <w:numFmt w:val="bullet"/>
      <w:lvlText w:val="•"/>
      <w:lvlJc w:val="left"/>
      <w:pPr>
        <w:ind w:left="5884" w:hanging="360"/>
      </w:pPr>
      <w:rPr>
        <w:rFonts w:hint="default"/>
      </w:rPr>
    </w:lvl>
    <w:lvl w:ilvl="5" w:tplc="CAAE31D6">
      <w:numFmt w:val="bullet"/>
      <w:lvlText w:val="•"/>
      <w:lvlJc w:val="left"/>
      <w:pPr>
        <w:ind w:left="6800" w:hanging="360"/>
      </w:pPr>
      <w:rPr>
        <w:rFonts w:hint="default"/>
      </w:rPr>
    </w:lvl>
    <w:lvl w:ilvl="6" w:tplc="3F66AE44">
      <w:numFmt w:val="bullet"/>
      <w:lvlText w:val="•"/>
      <w:lvlJc w:val="left"/>
      <w:pPr>
        <w:ind w:left="7716" w:hanging="360"/>
      </w:pPr>
      <w:rPr>
        <w:rFonts w:hint="default"/>
      </w:rPr>
    </w:lvl>
    <w:lvl w:ilvl="7" w:tplc="FEEEAD82">
      <w:numFmt w:val="bullet"/>
      <w:lvlText w:val="•"/>
      <w:lvlJc w:val="left"/>
      <w:pPr>
        <w:ind w:left="8632" w:hanging="360"/>
      </w:pPr>
      <w:rPr>
        <w:rFonts w:hint="default"/>
      </w:rPr>
    </w:lvl>
    <w:lvl w:ilvl="8" w:tplc="C01A2B0C">
      <w:numFmt w:val="bullet"/>
      <w:lvlText w:val="•"/>
      <w:lvlJc w:val="left"/>
      <w:pPr>
        <w:ind w:left="9548" w:hanging="360"/>
      </w:pPr>
      <w:rPr>
        <w:rFonts w:hint="default"/>
      </w:rPr>
    </w:lvl>
  </w:abstractNum>
  <w:abstractNum w:abstractNumId="13" w15:restartNumberingAfterBreak="0">
    <w:nsid w:val="74BB796A"/>
    <w:multiLevelType w:val="hybridMultilevel"/>
    <w:tmpl w:val="64709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4681F"/>
    <w:multiLevelType w:val="hybridMultilevel"/>
    <w:tmpl w:val="7C068394"/>
    <w:lvl w:ilvl="0" w:tplc="385A2772">
      <w:numFmt w:val="bullet"/>
      <w:lvlText w:val="•"/>
      <w:lvlJc w:val="left"/>
      <w:pPr>
        <w:ind w:left="2329" w:hanging="357"/>
      </w:pPr>
      <w:rPr>
        <w:rFonts w:ascii="Times New Roman" w:eastAsia="Times New Roman" w:hAnsi="Times New Roman" w:cs="Times New Roman" w:hint="default"/>
        <w:color w:val="414242"/>
        <w:w w:val="109"/>
        <w:sz w:val="22"/>
        <w:szCs w:val="22"/>
      </w:rPr>
    </w:lvl>
    <w:lvl w:ilvl="1" w:tplc="A73E8524">
      <w:numFmt w:val="bullet"/>
      <w:lvlText w:val="•"/>
      <w:lvlJc w:val="left"/>
      <w:pPr>
        <w:ind w:left="3226" w:hanging="357"/>
      </w:pPr>
      <w:rPr>
        <w:rFonts w:hint="default"/>
      </w:rPr>
    </w:lvl>
    <w:lvl w:ilvl="2" w:tplc="17A0C910">
      <w:numFmt w:val="bullet"/>
      <w:lvlText w:val="•"/>
      <w:lvlJc w:val="left"/>
      <w:pPr>
        <w:ind w:left="4132" w:hanging="357"/>
      </w:pPr>
      <w:rPr>
        <w:rFonts w:hint="default"/>
      </w:rPr>
    </w:lvl>
    <w:lvl w:ilvl="3" w:tplc="243C83CA">
      <w:numFmt w:val="bullet"/>
      <w:lvlText w:val="•"/>
      <w:lvlJc w:val="left"/>
      <w:pPr>
        <w:ind w:left="5038" w:hanging="357"/>
      </w:pPr>
      <w:rPr>
        <w:rFonts w:hint="default"/>
      </w:rPr>
    </w:lvl>
    <w:lvl w:ilvl="4" w:tplc="8658460A">
      <w:numFmt w:val="bullet"/>
      <w:lvlText w:val="•"/>
      <w:lvlJc w:val="left"/>
      <w:pPr>
        <w:ind w:left="5944" w:hanging="357"/>
      </w:pPr>
      <w:rPr>
        <w:rFonts w:hint="default"/>
      </w:rPr>
    </w:lvl>
    <w:lvl w:ilvl="5" w:tplc="81F4E8F4">
      <w:numFmt w:val="bullet"/>
      <w:lvlText w:val="•"/>
      <w:lvlJc w:val="left"/>
      <w:pPr>
        <w:ind w:left="6850" w:hanging="357"/>
      </w:pPr>
      <w:rPr>
        <w:rFonts w:hint="default"/>
      </w:rPr>
    </w:lvl>
    <w:lvl w:ilvl="6" w:tplc="85D49640">
      <w:numFmt w:val="bullet"/>
      <w:lvlText w:val="•"/>
      <w:lvlJc w:val="left"/>
      <w:pPr>
        <w:ind w:left="7756" w:hanging="357"/>
      </w:pPr>
      <w:rPr>
        <w:rFonts w:hint="default"/>
      </w:rPr>
    </w:lvl>
    <w:lvl w:ilvl="7" w:tplc="B2D2D07E">
      <w:numFmt w:val="bullet"/>
      <w:lvlText w:val="•"/>
      <w:lvlJc w:val="left"/>
      <w:pPr>
        <w:ind w:left="8662" w:hanging="357"/>
      </w:pPr>
      <w:rPr>
        <w:rFonts w:hint="default"/>
      </w:rPr>
    </w:lvl>
    <w:lvl w:ilvl="8" w:tplc="2A9AD49E">
      <w:numFmt w:val="bullet"/>
      <w:lvlText w:val="•"/>
      <w:lvlJc w:val="left"/>
      <w:pPr>
        <w:ind w:left="9568" w:hanging="357"/>
      </w:pPr>
      <w:rPr>
        <w:rFonts w:hint="default"/>
      </w:rPr>
    </w:lvl>
  </w:abstractNum>
  <w:abstractNum w:abstractNumId="15" w15:restartNumberingAfterBreak="0">
    <w:nsid w:val="7A073AE3"/>
    <w:multiLevelType w:val="hybridMultilevel"/>
    <w:tmpl w:val="95CC2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1431D"/>
    <w:multiLevelType w:val="hybridMultilevel"/>
    <w:tmpl w:val="122E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76A36"/>
    <w:multiLevelType w:val="hybridMultilevel"/>
    <w:tmpl w:val="A300A6F2"/>
    <w:lvl w:ilvl="0" w:tplc="5A48F4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17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0"/>
  </w:num>
  <w:num w:numId="16">
    <w:abstractNumId w:val="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DE"/>
    <w:rsid w:val="00013E16"/>
    <w:rsid w:val="000F76AF"/>
    <w:rsid w:val="001500BC"/>
    <w:rsid w:val="00161C15"/>
    <w:rsid w:val="00164B7B"/>
    <w:rsid w:val="001A3D33"/>
    <w:rsid w:val="001C72CA"/>
    <w:rsid w:val="001D2389"/>
    <w:rsid w:val="001D6B7F"/>
    <w:rsid w:val="001F1CCB"/>
    <w:rsid w:val="002A200A"/>
    <w:rsid w:val="002A6919"/>
    <w:rsid w:val="00352B17"/>
    <w:rsid w:val="003A0CB5"/>
    <w:rsid w:val="003D0110"/>
    <w:rsid w:val="00407A15"/>
    <w:rsid w:val="004F1B0D"/>
    <w:rsid w:val="004F259A"/>
    <w:rsid w:val="005605CF"/>
    <w:rsid w:val="00566357"/>
    <w:rsid w:val="00566A5E"/>
    <w:rsid w:val="005B1931"/>
    <w:rsid w:val="006133A8"/>
    <w:rsid w:val="00651013"/>
    <w:rsid w:val="0065335C"/>
    <w:rsid w:val="006905F2"/>
    <w:rsid w:val="00696FCD"/>
    <w:rsid w:val="006C2752"/>
    <w:rsid w:val="0070244F"/>
    <w:rsid w:val="00706639"/>
    <w:rsid w:val="0077350F"/>
    <w:rsid w:val="00781368"/>
    <w:rsid w:val="007A1ABB"/>
    <w:rsid w:val="007D45B4"/>
    <w:rsid w:val="007E41CF"/>
    <w:rsid w:val="00831E2E"/>
    <w:rsid w:val="00867A03"/>
    <w:rsid w:val="00934FDE"/>
    <w:rsid w:val="009E3383"/>
    <w:rsid w:val="009E34CE"/>
    <w:rsid w:val="00A00145"/>
    <w:rsid w:val="00A516D0"/>
    <w:rsid w:val="00A526E7"/>
    <w:rsid w:val="00A648F0"/>
    <w:rsid w:val="00AC04D0"/>
    <w:rsid w:val="00AC5D5B"/>
    <w:rsid w:val="00B24910"/>
    <w:rsid w:val="00B25B2B"/>
    <w:rsid w:val="00B3675C"/>
    <w:rsid w:val="00BD6214"/>
    <w:rsid w:val="00CE3AF0"/>
    <w:rsid w:val="00D31B7A"/>
    <w:rsid w:val="00D95A13"/>
    <w:rsid w:val="00DB31DB"/>
    <w:rsid w:val="00E01796"/>
    <w:rsid w:val="00E37240"/>
    <w:rsid w:val="00E4050B"/>
    <w:rsid w:val="00E77D78"/>
    <w:rsid w:val="00EC449D"/>
    <w:rsid w:val="00F04DDD"/>
    <w:rsid w:val="00F65F16"/>
    <w:rsid w:val="00F671A0"/>
    <w:rsid w:val="00F70555"/>
    <w:rsid w:val="00F962EC"/>
    <w:rsid w:val="00FE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B14E7"/>
  <w15:chartTrackingRefBased/>
  <w15:docId w15:val="{599F6444-7722-4A58-A973-649E37D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4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934FDE"/>
    <w:pPr>
      <w:ind w:left="5429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934FDE"/>
    <w:pPr>
      <w:ind w:left="1396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934FD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934FDE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934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34FDE"/>
  </w:style>
  <w:style w:type="character" w:customStyle="1" w:styleId="TijelotekstaChar">
    <w:name w:val="Tijelo teksta Char"/>
    <w:basedOn w:val="Zadanifontodlomka"/>
    <w:link w:val="Tijeloteksta"/>
    <w:uiPriority w:val="1"/>
    <w:rsid w:val="00934FDE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1"/>
    <w:qFormat/>
    <w:rsid w:val="00934FDE"/>
    <w:pPr>
      <w:spacing w:before="28"/>
      <w:ind w:left="2329" w:hanging="359"/>
    </w:pPr>
  </w:style>
  <w:style w:type="paragraph" w:customStyle="1" w:styleId="TableParagraph">
    <w:name w:val="Table Paragraph"/>
    <w:basedOn w:val="Normal"/>
    <w:uiPriority w:val="1"/>
    <w:qFormat/>
    <w:rsid w:val="00934FDE"/>
    <w:pPr>
      <w:spacing w:before="17"/>
    </w:pPr>
  </w:style>
  <w:style w:type="paragraph" w:styleId="Zaglavlje">
    <w:name w:val="header"/>
    <w:basedOn w:val="Normal"/>
    <w:link w:val="ZaglavljeChar"/>
    <w:uiPriority w:val="99"/>
    <w:unhideWhenUsed/>
    <w:rsid w:val="00934F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4FDE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34F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4FDE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93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3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10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013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161C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61C15"/>
    <w:rPr>
      <w:rFonts w:ascii="Calibri" w:eastAsia="Calibri" w:hAnsi="Calibri" w:cs="Times New Roman"/>
    </w:rPr>
  </w:style>
  <w:style w:type="paragraph" w:customStyle="1" w:styleId="Default">
    <w:name w:val="Default"/>
    <w:rsid w:val="007813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66A5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6A5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64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lj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il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l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C582-800C-412E-BE57-0F93F915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Marko Varvodić</cp:lastModifiedBy>
  <cp:revision>16</cp:revision>
  <cp:lastPrinted>2021-09-23T07:38:00Z</cp:lastPrinted>
  <dcterms:created xsi:type="dcterms:W3CDTF">2020-09-09T06:16:00Z</dcterms:created>
  <dcterms:modified xsi:type="dcterms:W3CDTF">2021-10-04T11:15:00Z</dcterms:modified>
</cp:coreProperties>
</file>